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0B2BF" w14:textId="77777777" w:rsidR="00BF38A6" w:rsidRDefault="00D77AC9" w:rsidP="00D77AC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Заключение</w:t>
      </w:r>
    </w:p>
    <w:p w14:paraId="35CBFE91" w14:textId="7C1157B7" w:rsidR="00031567" w:rsidRDefault="00D77AC9" w:rsidP="00031567">
      <w:pPr>
        <w:jc w:val="center"/>
        <w:rPr>
          <w:sz w:val="28"/>
          <w:szCs w:val="28"/>
        </w:rPr>
      </w:pPr>
      <w:r w:rsidRPr="00486792">
        <w:rPr>
          <w:sz w:val="28"/>
          <w:szCs w:val="28"/>
        </w:rPr>
        <w:t>о результатах публичных слушаний</w:t>
      </w:r>
      <w:r w:rsidR="00486792" w:rsidRPr="00486792">
        <w:rPr>
          <w:sz w:val="28"/>
          <w:szCs w:val="28"/>
        </w:rPr>
        <w:t xml:space="preserve"> </w:t>
      </w:r>
      <w:r w:rsidR="00093EAC" w:rsidRPr="00061202">
        <w:rPr>
          <w:sz w:val="28"/>
          <w:szCs w:val="28"/>
        </w:rPr>
        <w:t xml:space="preserve">по </w:t>
      </w:r>
      <w:r w:rsidR="003764D2" w:rsidRPr="003764D2">
        <w:rPr>
          <w:sz w:val="28"/>
          <w:szCs w:val="28"/>
        </w:rPr>
        <w:t xml:space="preserve">рассмотрению </w:t>
      </w:r>
      <w:r w:rsidR="00031567" w:rsidRPr="00031567">
        <w:rPr>
          <w:sz w:val="28"/>
          <w:szCs w:val="28"/>
        </w:rPr>
        <w:t>документации по планировке территории города Минусинска, жилой микрорайон в районе проезда Коммунальный</w:t>
      </w:r>
    </w:p>
    <w:p w14:paraId="31FD7138" w14:textId="37038748" w:rsidR="00810BE3" w:rsidRDefault="00031567" w:rsidP="00031567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14</w:t>
      </w:r>
      <w:r w:rsidR="00C83876" w:rsidRPr="00C83876">
        <w:rPr>
          <w:rFonts w:eastAsia="Calibri"/>
          <w:sz w:val="28"/>
          <w:szCs w:val="28"/>
          <w:lang w:eastAsia="en-US"/>
        </w:rPr>
        <w:t>.0</w:t>
      </w:r>
      <w:r>
        <w:rPr>
          <w:rFonts w:eastAsia="Calibri"/>
          <w:sz w:val="28"/>
          <w:szCs w:val="28"/>
          <w:lang w:eastAsia="en-US"/>
        </w:rPr>
        <w:t>5</w:t>
      </w:r>
      <w:r w:rsidR="00C83876" w:rsidRPr="00C83876">
        <w:rPr>
          <w:rFonts w:eastAsia="Calibri"/>
          <w:sz w:val="28"/>
          <w:szCs w:val="28"/>
          <w:lang w:eastAsia="en-US"/>
        </w:rPr>
        <w:t>.202</w:t>
      </w:r>
      <w:r>
        <w:rPr>
          <w:rFonts w:eastAsia="Calibri"/>
          <w:sz w:val="28"/>
          <w:szCs w:val="28"/>
          <w:lang w:eastAsia="en-US"/>
        </w:rPr>
        <w:t xml:space="preserve">5 </w:t>
      </w:r>
      <w:r w:rsidR="00C83876" w:rsidRPr="00C83876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   г. Минусинск</w:t>
      </w:r>
    </w:p>
    <w:p w14:paraId="7A2FF7A6" w14:textId="77777777" w:rsidR="00C83876" w:rsidRDefault="00C83876" w:rsidP="00C83876">
      <w:pPr>
        <w:rPr>
          <w:sz w:val="28"/>
          <w:szCs w:val="28"/>
        </w:rPr>
      </w:pPr>
    </w:p>
    <w:p w14:paraId="62ED31A1" w14:textId="73AFB04D" w:rsidR="005F1827" w:rsidRDefault="00AB32C2" w:rsidP="00836A28">
      <w:pPr>
        <w:pStyle w:val="a5"/>
        <w:keepNext/>
        <w:tabs>
          <w:tab w:val="left" w:pos="4678"/>
          <w:tab w:val="left" w:pos="4962"/>
          <w:tab w:val="left" w:pos="9356"/>
        </w:tabs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F1827">
        <w:rPr>
          <w:sz w:val="28"/>
          <w:szCs w:val="28"/>
        </w:rPr>
        <w:t xml:space="preserve">В соответствии с постановлением </w:t>
      </w:r>
      <w:r w:rsidR="00810BE3">
        <w:rPr>
          <w:sz w:val="28"/>
          <w:szCs w:val="28"/>
        </w:rPr>
        <w:t>А</w:t>
      </w:r>
      <w:r w:rsidR="00D62989">
        <w:rPr>
          <w:sz w:val="28"/>
          <w:szCs w:val="28"/>
        </w:rPr>
        <w:t>дминистрации</w:t>
      </w:r>
      <w:r w:rsidR="005F1827">
        <w:rPr>
          <w:sz w:val="28"/>
          <w:szCs w:val="28"/>
        </w:rPr>
        <w:t xml:space="preserve"> города Минусинска </w:t>
      </w:r>
      <w:r w:rsidR="00C83876" w:rsidRPr="00C83876">
        <w:rPr>
          <w:sz w:val="28"/>
          <w:szCs w:val="28"/>
        </w:rPr>
        <w:t xml:space="preserve">от </w:t>
      </w:r>
      <w:r w:rsidR="00031567" w:rsidRPr="00031567">
        <w:rPr>
          <w:sz w:val="28"/>
          <w:szCs w:val="28"/>
        </w:rPr>
        <w:t>23.04.2025 № АГ-656-п «О проведении публичных слушаний по рассмотрению документации по планировке территории города Минусинска, жилой микрорайон в районе проезда Коммунальный»</w:t>
      </w:r>
      <w:r w:rsidR="004D20C5">
        <w:rPr>
          <w:sz w:val="28"/>
          <w:szCs w:val="28"/>
        </w:rPr>
        <w:t xml:space="preserve"> </w:t>
      </w:r>
      <w:r w:rsidR="00031567">
        <w:rPr>
          <w:sz w:val="28"/>
          <w:szCs w:val="28"/>
        </w:rPr>
        <w:t>14</w:t>
      </w:r>
      <w:r w:rsidR="00F8710E">
        <w:rPr>
          <w:sz w:val="28"/>
          <w:szCs w:val="28"/>
        </w:rPr>
        <w:t>.</w:t>
      </w:r>
      <w:r w:rsidR="003513EA">
        <w:rPr>
          <w:sz w:val="28"/>
          <w:szCs w:val="28"/>
        </w:rPr>
        <w:t>0</w:t>
      </w:r>
      <w:r w:rsidR="00031567">
        <w:rPr>
          <w:sz w:val="28"/>
          <w:szCs w:val="28"/>
        </w:rPr>
        <w:t>5</w:t>
      </w:r>
      <w:r w:rsidR="00F8710E">
        <w:rPr>
          <w:sz w:val="28"/>
          <w:szCs w:val="28"/>
        </w:rPr>
        <w:t>.20</w:t>
      </w:r>
      <w:r w:rsidR="004459AE">
        <w:rPr>
          <w:sz w:val="28"/>
          <w:szCs w:val="28"/>
        </w:rPr>
        <w:t>2</w:t>
      </w:r>
      <w:r w:rsidR="00031567">
        <w:rPr>
          <w:sz w:val="28"/>
          <w:szCs w:val="28"/>
        </w:rPr>
        <w:t>5</w:t>
      </w:r>
      <w:r>
        <w:rPr>
          <w:sz w:val="28"/>
          <w:szCs w:val="28"/>
        </w:rPr>
        <w:t xml:space="preserve"> в 1</w:t>
      </w:r>
      <w:r w:rsidR="00031567">
        <w:rPr>
          <w:sz w:val="28"/>
          <w:szCs w:val="28"/>
        </w:rPr>
        <w:t>1</w:t>
      </w:r>
      <w:r>
        <w:rPr>
          <w:sz w:val="28"/>
          <w:szCs w:val="28"/>
        </w:rPr>
        <w:t xml:space="preserve"> часов </w:t>
      </w:r>
      <w:r w:rsidR="00554802">
        <w:rPr>
          <w:sz w:val="28"/>
          <w:szCs w:val="28"/>
        </w:rPr>
        <w:t>0</w:t>
      </w:r>
      <w:r>
        <w:rPr>
          <w:sz w:val="28"/>
          <w:szCs w:val="28"/>
        </w:rPr>
        <w:t>0 минут</w:t>
      </w:r>
      <w:r w:rsidR="008653A1">
        <w:rPr>
          <w:sz w:val="28"/>
          <w:szCs w:val="28"/>
        </w:rPr>
        <w:t xml:space="preserve"> </w:t>
      </w:r>
      <w:r w:rsidR="005F1827">
        <w:rPr>
          <w:sz w:val="28"/>
          <w:szCs w:val="28"/>
        </w:rPr>
        <w:t>состоя</w:t>
      </w:r>
      <w:r w:rsidR="008653A1">
        <w:rPr>
          <w:sz w:val="28"/>
          <w:szCs w:val="28"/>
        </w:rPr>
        <w:t xml:space="preserve">лись </w:t>
      </w:r>
      <w:r w:rsidR="005F1827">
        <w:rPr>
          <w:sz w:val="28"/>
          <w:szCs w:val="28"/>
        </w:rPr>
        <w:t xml:space="preserve"> </w:t>
      </w:r>
      <w:r w:rsidR="008653A1">
        <w:rPr>
          <w:sz w:val="28"/>
          <w:szCs w:val="28"/>
        </w:rPr>
        <w:t>публичные слушания</w:t>
      </w:r>
      <w:r w:rsidR="005F1827">
        <w:rPr>
          <w:sz w:val="28"/>
          <w:szCs w:val="28"/>
        </w:rPr>
        <w:t xml:space="preserve"> по адресу: </w:t>
      </w:r>
      <w:r w:rsidR="00554802" w:rsidRPr="00554802">
        <w:rPr>
          <w:sz w:val="28"/>
          <w:szCs w:val="28"/>
        </w:rPr>
        <w:t xml:space="preserve">г. Минусинск, </w:t>
      </w:r>
      <w:r w:rsidR="000C7EAA" w:rsidRPr="000C7EAA">
        <w:rPr>
          <w:sz w:val="28"/>
          <w:szCs w:val="28"/>
        </w:rPr>
        <w:t>ул. Гоголя, 6</w:t>
      </w:r>
      <w:r w:rsidR="00031567">
        <w:rPr>
          <w:sz w:val="28"/>
          <w:szCs w:val="28"/>
        </w:rPr>
        <w:t>8</w:t>
      </w:r>
      <w:r w:rsidR="000C7EAA" w:rsidRPr="000C7EAA">
        <w:rPr>
          <w:sz w:val="28"/>
          <w:szCs w:val="28"/>
        </w:rPr>
        <w:t xml:space="preserve">, </w:t>
      </w:r>
      <w:r w:rsidR="00031567">
        <w:rPr>
          <w:sz w:val="28"/>
          <w:szCs w:val="28"/>
        </w:rPr>
        <w:t>1</w:t>
      </w:r>
      <w:r w:rsidR="000C7EAA" w:rsidRPr="000C7EAA">
        <w:rPr>
          <w:sz w:val="28"/>
          <w:szCs w:val="28"/>
        </w:rPr>
        <w:t xml:space="preserve"> этаж</w:t>
      </w:r>
      <w:r w:rsidR="00031567">
        <w:rPr>
          <w:sz w:val="28"/>
          <w:szCs w:val="28"/>
        </w:rPr>
        <w:t>.</w:t>
      </w:r>
    </w:p>
    <w:p w14:paraId="1B72F74B" w14:textId="77777777" w:rsidR="00F11206" w:rsidRDefault="00DF172D" w:rsidP="00F11206">
      <w:pPr>
        <w:widowControl w:val="0"/>
        <w:ind w:firstLine="14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11206" w:rsidRPr="001A2E9C">
        <w:rPr>
          <w:sz w:val="28"/>
          <w:szCs w:val="28"/>
        </w:rPr>
        <w:t>В публичных слушаниях принял участие</w:t>
      </w:r>
      <w:r w:rsidR="00F11206">
        <w:rPr>
          <w:sz w:val="28"/>
          <w:szCs w:val="28"/>
        </w:rPr>
        <w:t>:</w:t>
      </w:r>
    </w:p>
    <w:p w14:paraId="2485BBC2" w14:textId="152C994E" w:rsidR="00F11206" w:rsidRDefault="00F11206" w:rsidP="00F11206">
      <w:pPr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A2E9C">
        <w:rPr>
          <w:sz w:val="28"/>
          <w:szCs w:val="28"/>
        </w:rPr>
        <w:t>участник</w:t>
      </w:r>
      <w:r>
        <w:rPr>
          <w:sz w:val="28"/>
          <w:szCs w:val="28"/>
        </w:rPr>
        <w:t>и</w:t>
      </w:r>
      <w:r w:rsidRPr="001A2E9C">
        <w:rPr>
          <w:sz w:val="28"/>
          <w:szCs w:val="28"/>
        </w:rPr>
        <w:t xml:space="preserve"> публичных слушаний</w:t>
      </w:r>
      <w:r>
        <w:rPr>
          <w:sz w:val="28"/>
          <w:szCs w:val="28"/>
        </w:rPr>
        <w:t xml:space="preserve">, </w:t>
      </w:r>
      <w:r w:rsidRPr="003B70E0">
        <w:rPr>
          <w:sz w:val="28"/>
          <w:szCs w:val="28"/>
        </w:rPr>
        <w:t>постоянно проживающие на территории, в отношении которой подготовлен данный проект,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</w:t>
      </w:r>
      <w:r>
        <w:rPr>
          <w:sz w:val="28"/>
          <w:szCs w:val="28"/>
        </w:rPr>
        <w:t>: 2 человека.</w:t>
      </w:r>
    </w:p>
    <w:p w14:paraId="3980CE34" w14:textId="47680194" w:rsidR="00F11206" w:rsidRPr="001A2E9C" w:rsidRDefault="00F11206" w:rsidP="00F11206">
      <w:pPr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E6FF8">
        <w:rPr>
          <w:sz w:val="28"/>
          <w:szCs w:val="28"/>
        </w:rPr>
        <w:t>ины</w:t>
      </w:r>
      <w:r>
        <w:rPr>
          <w:sz w:val="28"/>
          <w:szCs w:val="28"/>
        </w:rPr>
        <w:t>е</w:t>
      </w:r>
      <w:r w:rsidRPr="005E6FF8">
        <w:rPr>
          <w:sz w:val="28"/>
          <w:szCs w:val="28"/>
        </w:rPr>
        <w:t xml:space="preserve"> участник</w:t>
      </w:r>
      <w:r>
        <w:rPr>
          <w:sz w:val="28"/>
          <w:szCs w:val="28"/>
        </w:rPr>
        <w:t>и</w:t>
      </w:r>
      <w:r w:rsidRPr="005E6FF8">
        <w:rPr>
          <w:sz w:val="28"/>
          <w:szCs w:val="28"/>
        </w:rPr>
        <w:t xml:space="preserve"> публичных слушаний</w:t>
      </w:r>
      <w:r>
        <w:rPr>
          <w:sz w:val="28"/>
          <w:szCs w:val="28"/>
        </w:rPr>
        <w:t>: 2 человека.</w:t>
      </w:r>
    </w:p>
    <w:p w14:paraId="321A1AF7" w14:textId="06DFCACA" w:rsidR="00836A28" w:rsidRDefault="00836A28" w:rsidP="00836A28">
      <w:pPr>
        <w:pStyle w:val="a5"/>
        <w:keepNext/>
        <w:tabs>
          <w:tab w:val="left" w:pos="4678"/>
          <w:tab w:val="left" w:pos="4962"/>
          <w:tab w:val="left" w:pos="9356"/>
        </w:tabs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Заключение </w:t>
      </w:r>
      <w:r w:rsidRPr="00836A28">
        <w:rPr>
          <w:sz w:val="28"/>
          <w:szCs w:val="28"/>
        </w:rPr>
        <w:t xml:space="preserve">о результатах публичных слушаний по рассмотрению </w:t>
      </w:r>
      <w:r w:rsidR="00F11206" w:rsidRPr="00F11206">
        <w:rPr>
          <w:sz w:val="28"/>
          <w:szCs w:val="28"/>
        </w:rPr>
        <w:t>документации по планировке территории города Минусинска, жилой микрорайон в районе проезда Коммунальный</w:t>
      </w:r>
      <w:r w:rsidR="00F11206" w:rsidRPr="00F112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подготовлено на основании протокола </w:t>
      </w:r>
      <w:r w:rsidRPr="00836A28">
        <w:rPr>
          <w:sz w:val="28"/>
          <w:szCs w:val="28"/>
        </w:rPr>
        <w:t xml:space="preserve">проведения публичных слушаний по рассмотрению </w:t>
      </w:r>
      <w:r w:rsidR="00F11206" w:rsidRPr="00F11206">
        <w:rPr>
          <w:sz w:val="28"/>
          <w:szCs w:val="28"/>
        </w:rPr>
        <w:t>документации по планировке территории города Минусинска, жилой микрорайон в районе проезда Коммунальный</w:t>
      </w:r>
      <w:r>
        <w:rPr>
          <w:sz w:val="28"/>
          <w:szCs w:val="28"/>
        </w:rPr>
        <w:t xml:space="preserve"> от </w:t>
      </w:r>
      <w:r w:rsidR="00F11206">
        <w:rPr>
          <w:sz w:val="28"/>
          <w:szCs w:val="28"/>
        </w:rPr>
        <w:t>14</w:t>
      </w:r>
      <w:r>
        <w:rPr>
          <w:sz w:val="28"/>
          <w:szCs w:val="28"/>
        </w:rPr>
        <w:t>.0</w:t>
      </w:r>
      <w:r w:rsidR="00F11206">
        <w:rPr>
          <w:sz w:val="28"/>
          <w:szCs w:val="28"/>
        </w:rPr>
        <w:t>5</w:t>
      </w:r>
      <w:r>
        <w:rPr>
          <w:sz w:val="28"/>
          <w:szCs w:val="28"/>
        </w:rPr>
        <w:t>.202</w:t>
      </w:r>
      <w:r w:rsidR="00F11206">
        <w:rPr>
          <w:sz w:val="28"/>
          <w:szCs w:val="28"/>
        </w:rPr>
        <w:t>5</w:t>
      </w:r>
      <w:r>
        <w:rPr>
          <w:sz w:val="28"/>
          <w:szCs w:val="28"/>
        </w:rPr>
        <w:t>.</w:t>
      </w:r>
    </w:p>
    <w:p w14:paraId="42B22EF2" w14:textId="77777777" w:rsidR="00AA3095" w:rsidRPr="00AA3095" w:rsidRDefault="00AA3095" w:rsidP="00AA3095">
      <w:pPr>
        <w:tabs>
          <w:tab w:val="left" w:pos="4678"/>
          <w:tab w:val="left" w:pos="4962"/>
          <w:tab w:val="left" w:pos="9356"/>
        </w:tabs>
        <w:ind w:firstLine="709"/>
        <w:contextualSpacing/>
        <w:jc w:val="both"/>
        <w:rPr>
          <w:sz w:val="28"/>
          <w:szCs w:val="28"/>
        </w:rPr>
      </w:pPr>
      <w:r w:rsidRPr="00AA3095">
        <w:rPr>
          <w:sz w:val="28"/>
          <w:szCs w:val="28"/>
        </w:rPr>
        <w:t>В период проведения публичных слушаний,</w:t>
      </w:r>
      <w:r w:rsidRPr="00AA3095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AA3095">
        <w:rPr>
          <w:sz w:val="28"/>
          <w:szCs w:val="28"/>
        </w:rPr>
        <w:t xml:space="preserve">участниками публичных слушаний, постоянно проживающих на территории, в пределах которой проводятся публичные слушания были внесены следующие предложения и замечания: 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580"/>
        <w:gridCol w:w="2071"/>
        <w:gridCol w:w="3646"/>
        <w:gridCol w:w="3191"/>
      </w:tblGrid>
      <w:tr w:rsidR="00AA3095" w:rsidRPr="00AA3095" w14:paraId="27D1A745" w14:textId="77777777" w:rsidTr="00AF6055">
        <w:trPr>
          <w:tblHeader/>
        </w:trPr>
        <w:tc>
          <w:tcPr>
            <w:tcW w:w="0" w:type="auto"/>
            <w:vAlign w:val="center"/>
          </w:tcPr>
          <w:p w14:paraId="583F59CF" w14:textId="77777777" w:rsidR="00AA3095" w:rsidRPr="00AA3095" w:rsidRDefault="00AA3095" w:rsidP="00AA3095">
            <w:pPr>
              <w:widowControl w:val="0"/>
              <w:contextualSpacing/>
              <w:jc w:val="center"/>
              <w:rPr>
                <w:sz w:val="27"/>
                <w:szCs w:val="27"/>
              </w:rPr>
            </w:pPr>
            <w:r w:rsidRPr="00AA3095">
              <w:rPr>
                <w:sz w:val="27"/>
                <w:szCs w:val="27"/>
              </w:rPr>
              <w:t>№ п/п</w:t>
            </w:r>
          </w:p>
        </w:tc>
        <w:tc>
          <w:tcPr>
            <w:tcW w:w="2071" w:type="dxa"/>
            <w:vAlign w:val="center"/>
          </w:tcPr>
          <w:p w14:paraId="11654F17" w14:textId="77777777" w:rsidR="00AA3095" w:rsidRPr="00AA3095" w:rsidRDefault="00AA3095" w:rsidP="00AA3095">
            <w:pPr>
              <w:widowControl w:val="0"/>
              <w:contextualSpacing/>
              <w:jc w:val="center"/>
              <w:rPr>
                <w:sz w:val="27"/>
                <w:szCs w:val="27"/>
              </w:rPr>
            </w:pPr>
            <w:r w:rsidRPr="00AA3095">
              <w:rPr>
                <w:sz w:val="27"/>
                <w:szCs w:val="27"/>
              </w:rPr>
              <w:t>Фамилия, имя, отчество физического лица, наименование юридического лица</w:t>
            </w:r>
          </w:p>
        </w:tc>
        <w:tc>
          <w:tcPr>
            <w:tcW w:w="3709" w:type="dxa"/>
            <w:vAlign w:val="center"/>
          </w:tcPr>
          <w:p w14:paraId="7697E69D" w14:textId="77777777" w:rsidR="00AA3095" w:rsidRPr="00AA3095" w:rsidRDefault="00AA3095" w:rsidP="00AA3095">
            <w:pPr>
              <w:widowControl w:val="0"/>
              <w:contextualSpacing/>
              <w:jc w:val="center"/>
              <w:rPr>
                <w:sz w:val="27"/>
                <w:szCs w:val="27"/>
              </w:rPr>
            </w:pPr>
            <w:r w:rsidRPr="00AA3095">
              <w:rPr>
                <w:sz w:val="27"/>
                <w:szCs w:val="27"/>
              </w:rPr>
              <w:t>Содержание предложения (замечания)</w:t>
            </w:r>
          </w:p>
        </w:tc>
        <w:tc>
          <w:tcPr>
            <w:tcW w:w="2523" w:type="dxa"/>
          </w:tcPr>
          <w:p w14:paraId="3C771D41" w14:textId="77777777" w:rsidR="00AA3095" w:rsidRPr="00AA3095" w:rsidRDefault="00AA3095" w:rsidP="00AA3095">
            <w:pPr>
              <w:widowControl w:val="0"/>
              <w:contextualSpacing/>
              <w:jc w:val="center"/>
              <w:rPr>
                <w:sz w:val="27"/>
                <w:szCs w:val="27"/>
              </w:rPr>
            </w:pPr>
            <w:r w:rsidRPr="00AA3095">
              <w:rPr>
                <w:sz w:val="27"/>
                <w:szCs w:val="27"/>
              </w:rPr>
              <w:t>Аргументированные рекомендации комиссии о</w:t>
            </w:r>
          </w:p>
          <w:p w14:paraId="40AA2925" w14:textId="77777777" w:rsidR="00AA3095" w:rsidRPr="00AA3095" w:rsidRDefault="00AA3095" w:rsidP="00AA3095">
            <w:pPr>
              <w:widowControl w:val="0"/>
              <w:contextualSpacing/>
              <w:jc w:val="center"/>
              <w:rPr>
                <w:sz w:val="27"/>
                <w:szCs w:val="27"/>
              </w:rPr>
            </w:pPr>
            <w:r w:rsidRPr="00AA3095">
              <w:rPr>
                <w:sz w:val="27"/>
                <w:szCs w:val="27"/>
              </w:rPr>
              <w:t>целесообразности или нецелесообразности</w:t>
            </w:r>
          </w:p>
          <w:p w14:paraId="5AF944CF" w14:textId="77777777" w:rsidR="00AA3095" w:rsidRPr="00AA3095" w:rsidRDefault="00AA3095" w:rsidP="00AA3095">
            <w:pPr>
              <w:widowControl w:val="0"/>
              <w:contextualSpacing/>
              <w:jc w:val="center"/>
              <w:rPr>
                <w:sz w:val="27"/>
                <w:szCs w:val="27"/>
              </w:rPr>
            </w:pPr>
            <w:r w:rsidRPr="00AA3095">
              <w:rPr>
                <w:sz w:val="27"/>
                <w:szCs w:val="27"/>
              </w:rPr>
              <w:t>учета внесенных предложений и замечаний</w:t>
            </w:r>
          </w:p>
        </w:tc>
      </w:tr>
      <w:tr w:rsidR="00AA3095" w:rsidRPr="00AA3095" w14:paraId="02DA0DCD" w14:textId="77777777" w:rsidTr="00AF6055">
        <w:tc>
          <w:tcPr>
            <w:tcW w:w="0" w:type="auto"/>
            <w:vAlign w:val="center"/>
          </w:tcPr>
          <w:p w14:paraId="310AD563" w14:textId="77777777" w:rsidR="00AA3095" w:rsidRPr="00AA3095" w:rsidRDefault="00AA3095" w:rsidP="00AA3095">
            <w:pPr>
              <w:widowControl w:val="0"/>
              <w:spacing w:after="240"/>
              <w:contextualSpacing/>
              <w:jc w:val="center"/>
              <w:rPr>
                <w:sz w:val="27"/>
                <w:szCs w:val="27"/>
              </w:rPr>
            </w:pPr>
            <w:r w:rsidRPr="00AA3095">
              <w:rPr>
                <w:sz w:val="27"/>
                <w:szCs w:val="27"/>
              </w:rPr>
              <w:t>1</w:t>
            </w:r>
          </w:p>
        </w:tc>
        <w:tc>
          <w:tcPr>
            <w:tcW w:w="2071" w:type="dxa"/>
            <w:vAlign w:val="center"/>
          </w:tcPr>
          <w:p w14:paraId="07A91035" w14:textId="77777777" w:rsidR="00AA3095" w:rsidRPr="00AA3095" w:rsidRDefault="00AA3095" w:rsidP="00AA3095">
            <w:pPr>
              <w:widowControl w:val="0"/>
              <w:contextualSpacing/>
              <w:rPr>
                <w:sz w:val="27"/>
                <w:szCs w:val="27"/>
                <w:highlight w:val="yellow"/>
              </w:rPr>
            </w:pPr>
            <w:r w:rsidRPr="00AA3095">
              <w:rPr>
                <w:sz w:val="27"/>
                <w:szCs w:val="27"/>
              </w:rPr>
              <w:t>Пискижева Ольга Ивановна (собственник земельного участка пр. Коммунальный, д.5)</w:t>
            </w:r>
          </w:p>
        </w:tc>
        <w:tc>
          <w:tcPr>
            <w:tcW w:w="3709" w:type="dxa"/>
            <w:vAlign w:val="center"/>
          </w:tcPr>
          <w:p w14:paraId="7BDF818A" w14:textId="77777777" w:rsidR="00AA3095" w:rsidRPr="00AA3095" w:rsidRDefault="00AA3095" w:rsidP="00AA3095">
            <w:pPr>
              <w:widowControl w:val="0"/>
              <w:contextualSpacing/>
              <w:rPr>
                <w:sz w:val="27"/>
                <w:szCs w:val="27"/>
              </w:rPr>
            </w:pPr>
            <w:r w:rsidRPr="00AA3095">
              <w:rPr>
                <w:color w:val="000000"/>
                <w:sz w:val="27"/>
                <w:szCs w:val="27"/>
              </w:rPr>
              <w:t xml:space="preserve">В весенний период, при таянии снега на проектируемую территорию стекает талая вода, образуя промоины. Считаю, что указанное явление может оказать негативное воздействие на </w:t>
            </w:r>
            <w:r w:rsidRPr="00AA3095">
              <w:rPr>
                <w:color w:val="000000"/>
                <w:sz w:val="27"/>
                <w:szCs w:val="27"/>
              </w:rPr>
              <w:lastRenderedPageBreak/>
              <w:t>домовладения, а также инженерную инфраструктуру нового микрорайона, улично-дорожную сеть.</w:t>
            </w:r>
            <w:r w:rsidRPr="00AA3095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  <w:r w:rsidRPr="00AA3095">
              <w:rPr>
                <w:color w:val="000000"/>
                <w:sz w:val="27"/>
                <w:szCs w:val="27"/>
              </w:rPr>
              <w:t>В целом проект поддерживаю.</w:t>
            </w:r>
          </w:p>
        </w:tc>
        <w:tc>
          <w:tcPr>
            <w:tcW w:w="2523" w:type="dxa"/>
          </w:tcPr>
          <w:p w14:paraId="4879857E" w14:textId="77777777" w:rsidR="00AA3095" w:rsidRPr="00AA3095" w:rsidRDefault="00AA3095" w:rsidP="00AA3095">
            <w:pPr>
              <w:widowControl w:val="0"/>
              <w:contextualSpacing/>
              <w:rPr>
                <w:color w:val="000000"/>
                <w:sz w:val="27"/>
                <w:szCs w:val="27"/>
              </w:rPr>
            </w:pPr>
            <w:r w:rsidRPr="00AA3095">
              <w:rPr>
                <w:color w:val="000000"/>
                <w:sz w:val="27"/>
                <w:szCs w:val="27"/>
              </w:rPr>
              <w:lastRenderedPageBreak/>
              <w:t>Целесообразно.</w:t>
            </w:r>
          </w:p>
          <w:p w14:paraId="7902FE13" w14:textId="77777777" w:rsidR="00AA3095" w:rsidRPr="00AA3095" w:rsidRDefault="00AA3095" w:rsidP="00AA3095">
            <w:pPr>
              <w:widowControl w:val="0"/>
              <w:contextualSpacing/>
              <w:rPr>
                <w:color w:val="000000"/>
                <w:sz w:val="27"/>
                <w:szCs w:val="27"/>
              </w:rPr>
            </w:pPr>
            <w:r w:rsidRPr="00AA3095">
              <w:rPr>
                <w:color w:val="000000"/>
                <w:sz w:val="27"/>
                <w:szCs w:val="27"/>
              </w:rPr>
              <w:t>Предлагаем учесть в дальнейшем при разработке проектно-сметной документации на строительство объектов капитального строительства, улично-</w:t>
            </w:r>
            <w:r w:rsidRPr="00AA3095">
              <w:rPr>
                <w:color w:val="000000"/>
                <w:sz w:val="27"/>
                <w:szCs w:val="27"/>
              </w:rPr>
              <w:lastRenderedPageBreak/>
              <w:t>дорожной сети, системы инженерной инфраструктуры особенности геологических, гидрометеорологических, геодезических условий территории</w:t>
            </w:r>
          </w:p>
        </w:tc>
      </w:tr>
    </w:tbl>
    <w:p w14:paraId="40772761" w14:textId="77777777" w:rsidR="00AA3095" w:rsidRPr="00AA3095" w:rsidRDefault="00AA3095" w:rsidP="00AA3095">
      <w:pPr>
        <w:tabs>
          <w:tab w:val="left" w:pos="4678"/>
          <w:tab w:val="left" w:pos="4962"/>
          <w:tab w:val="left" w:pos="9356"/>
        </w:tabs>
        <w:contextualSpacing/>
        <w:jc w:val="both"/>
        <w:rPr>
          <w:sz w:val="28"/>
          <w:szCs w:val="28"/>
        </w:rPr>
      </w:pPr>
    </w:p>
    <w:p w14:paraId="362E8B61" w14:textId="77777777" w:rsidR="00AA3095" w:rsidRDefault="00AA3095" w:rsidP="00AA3095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AA3095">
        <w:rPr>
          <w:sz w:val="28"/>
          <w:szCs w:val="28"/>
        </w:rPr>
        <w:t xml:space="preserve">В период проведения публичных слушаний иными участниками публичных слушаний были внесены следующие предложения и замечания: </w:t>
      </w:r>
    </w:p>
    <w:tbl>
      <w:tblPr>
        <w:tblStyle w:val="11"/>
        <w:tblW w:w="9351" w:type="dxa"/>
        <w:tblLook w:val="04A0" w:firstRow="1" w:lastRow="0" w:firstColumn="1" w:lastColumn="0" w:noHBand="0" w:noVBand="1"/>
      </w:tblPr>
      <w:tblGrid>
        <w:gridCol w:w="597"/>
        <w:gridCol w:w="1906"/>
        <w:gridCol w:w="4074"/>
        <w:gridCol w:w="2774"/>
      </w:tblGrid>
      <w:tr w:rsidR="00AA3095" w:rsidRPr="00B77D5B" w14:paraId="6290BC07" w14:textId="77777777" w:rsidTr="00AF6055">
        <w:trPr>
          <w:tblHeader/>
        </w:trPr>
        <w:tc>
          <w:tcPr>
            <w:tcW w:w="597" w:type="dxa"/>
            <w:vAlign w:val="center"/>
          </w:tcPr>
          <w:p w14:paraId="2C433B45" w14:textId="77777777" w:rsidR="00AA3095" w:rsidRPr="00B77D5B" w:rsidRDefault="00AA3095" w:rsidP="00AF6055">
            <w:pPr>
              <w:widowControl w:val="0"/>
              <w:contextualSpacing/>
              <w:jc w:val="center"/>
              <w:rPr>
                <w:sz w:val="27"/>
                <w:szCs w:val="27"/>
                <w:lang w:eastAsia="ru-RU"/>
              </w:rPr>
            </w:pPr>
            <w:r w:rsidRPr="00B77D5B">
              <w:rPr>
                <w:sz w:val="27"/>
                <w:szCs w:val="27"/>
                <w:lang w:eastAsia="ru-RU"/>
              </w:rPr>
              <w:t>№ п/п</w:t>
            </w:r>
          </w:p>
        </w:tc>
        <w:tc>
          <w:tcPr>
            <w:tcW w:w="1906" w:type="dxa"/>
            <w:vAlign w:val="center"/>
          </w:tcPr>
          <w:p w14:paraId="2A459BB6" w14:textId="77777777" w:rsidR="00AA3095" w:rsidRPr="00B77D5B" w:rsidRDefault="00AA3095" w:rsidP="00AF6055">
            <w:pPr>
              <w:widowControl w:val="0"/>
              <w:contextualSpacing/>
              <w:jc w:val="center"/>
              <w:rPr>
                <w:sz w:val="27"/>
                <w:szCs w:val="27"/>
                <w:lang w:eastAsia="ru-RU"/>
              </w:rPr>
            </w:pPr>
            <w:r w:rsidRPr="00B77D5B">
              <w:rPr>
                <w:sz w:val="27"/>
                <w:szCs w:val="27"/>
                <w:lang w:eastAsia="ru-RU"/>
              </w:rPr>
              <w:t>Фамилия, имя, отчество физического лица, наименование юридического лица</w:t>
            </w:r>
          </w:p>
        </w:tc>
        <w:tc>
          <w:tcPr>
            <w:tcW w:w="4074" w:type="dxa"/>
            <w:vAlign w:val="center"/>
          </w:tcPr>
          <w:p w14:paraId="4B736032" w14:textId="77777777" w:rsidR="00AA3095" w:rsidRPr="00B77D5B" w:rsidRDefault="00AA3095" w:rsidP="00AF6055">
            <w:pPr>
              <w:widowControl w:val="0"/>
              <w:contextualSpacing/>
              <w:jc w:val="center"/>
              <w:rPr>
                <w:sz w:val="27"/>
                <w:szCs w:val="27"/>
                <w:lang w:eastAsia="ru-RU"/>
              </w:rPr>
            </w:pPr>
            <w:r w:rsidRPr="00B77D5B">
              <w:rPr>
                <w:sz w:val="27"/>
                <w:szCs w:val="27"/>
                <w:lang w:eastAsia="ru-RU"/>
              </w:rPr>
              <w:t>Содержание предложения (замечания)</w:t>
            </w:r>
          </w:p>
        </w:tc>
        <w:tc>
          <w:tcPr>
            <w:tcW w:w="2774" w:type="dxa"/>
          </w:tcPr>
          <w:p w14:paraId="243E3828" w14:textId="77777777" w:rsidR="00AA3095" w:rsidRPr="00C072F7" w:rsidRDefault="00AA3095" w:rsidP="00AF6055">
            <w:pPr>
              <w:widowControl w:val="0"/>
              <w:contextualSpacing/>
              <w:jc w:val="center"/>
              <w:rPr>
                <w:sz w:val="27"/>
                <w:szCs w:val="27"/>
                <w:lang w:eastAsia="ru-RU"/>
              </w:rPr>
            </w:pPr>
            <w:r w:rsidRPr="00C072F7">
              <w:rPr>
                <w:sz w:val="27"/>
                <w:szCs w:val="27"/>
                <w:lang w:eastAsia="ru-RU"/>
              </w:rPr>
              <w:t>Аргументированные рекомендации комиссии о</w:t>
            </w:r>
          </w:p>
          <w:p w14:paraId="01FD0FC8" w14:textId="77777777" w:rsidR="00AA3095" w:rsidRPr="00C072F7" w:rsidRDefault="00AA3095" w:rsidP="00AF6055">
            <w:pPr>
              <w:widowControl w:val="0"/>
              <w:contextualSpacing/>
              <w:jc w:val="center"/>
              <w:rPr>
                <w:sz w:val="27"/>
                <w:szCs w:val="27"/>
                <w:lang w:eastAsia="ru-RU"/>
              </w:rPr>
            </w:pPr>
            <w:r w:rsidRPr="00C072F7">
              <w:rPr>
                <w:sz w:val="27"/>
                <w:szCs w:val="27"/>
                <w:lang w:eastAsia="ru-RU"/>
              </w:rPr>
              <w:t>целесообразности или нецелесообразности</w:t>
            </w:r>
          </w:p>
          <w:p w14:paraId="64531670" w14:textId="77777777" w:rsidR="00AA3095" w:rsidRPr="00B77D5B" w:rsidRDefault="00AA3095" w:rsidP="00AF6055">
            <w:pPr>
              <w:widowControl w:val="0"/>
              <w:contextualSpacing/>
              <w:jc w:val="center"/>
              <w:rPr>
                <w:sz w:val="27"/>
                <w:szCs w:val="27"/>
                <w:lang w:eastAsia="ru-RU"/>
              </w:rPr>
            </w:pPr>
            <w:r w:rsidRPr="00C072F7">
              <w:rPr>
                <w:sz w:val="27"/>
                <w:szCs w:val="27"/>
                <w:lang w:eastAsia="ru-RU"/>
              </w:rPr>
              <w:t>учета внесенных предложений и замечаний</w:t>
            </w:r>
          </w:p>
        </w:tc>
      </w:tr>
      <w:tr w:rsidR="00AA3095" w:rsidRPr="00B77D5B" w14:paraId="115792B1" w14:textId="77777777" w:rsidTr="00AF6055">
        <w:tc>
          <w:tcPr>
            <w:tcW w:w="597" w:type="dxa"/>
            <w:vAlign w:val="center"/>
          </w:tcPr>
          <w:p w14:paraId="658A3441" w14:textId="77777777" w:rsidR="00AA3095" w:rsidRPr="00B77D5B" w:rsidRDefault="00AA3095" w:rsidP="00AF6055">
            <w:pPr>
              <w:widowControl w:val="0"/>
              <w:spacing w:after="240"/>
              <w:contextualSpacing/>
              <w:jc w:val="center"/>
              <w:rPr>
                <w:sz w:val="27"/>
                <w:szCs w:val="27"/>
                <w:lang w:eastAsia="ru-RU"/>
              </w:rPr>
            </w:pPr>
            <w:r w:rsidRPr="00B77D5B">
              <w:rPr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906" w:type="dxa"/>
            <w:vAlign w:val="center"/>
          </w:tcPr>
          <w:p w14:paraId="0203880B" w14:textId="77777777" w:rsidR="00AA3095" w:rsidRPr="00B77D5B" w:rsidRDefault="00AA3095" w:rsidP="00AF6055">
            <w:pPr>
              <w:widowControl w:val="0"/>
              <w:contextualSpacing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Макарова Светлана Михайловна</w:t>
            </w:r>
            <w:r w:rsidRPr="00B77D5B">
              <w:rPr>
                <w:sz w:val="27"/>
                <w:szCs w:val="27"/>
                <w:lang w:eastAsia="ru-RU"/>
              </w:rPr>
              <w:t xml:space="preserve"> (</w:t>
            </w:r>
            <w:r>
              <w:rPr>
                <w:sz w:val="27"/>
                <w:szCs w:val="27"/>
                <w:lang w:eastAsia="ru-RU"/>
              </w:rPr>
              <w:t>собственник садового участка в СНТ «Буревестник)</w:t>
            </w:r>
          </w:p>
        </w:tc>
        <w:tc>
          <w:tcPr>
            <w:tcW w:w="4074" w:type="dxa"/>
            <w:vAlign w:val="center"/>
          </w:tcPr>
          <w:p w14:paraId="5C86CD16" w14:textId="77777777" w:rsidR="00AA3095" w:rsidRPr="00B77D5B" w:rsidRDefault="00AA3095" w:rsidP="00AF6055">
            <w:pPr>
              <w:widowControl w:val="0"/>
              <w:contextualSpacing/>
              <w:rPr>
                <w:sz w:val="27"/>
                <w:szCs w:val="27"/>
                <w:lang w:eastAsia="ru-RU"/>
              </w:rPr>
            </w:pPr>
            <w:r w:rsidRPr="00B9422D">
              <w:rPr>
                <w:color w:val="000000"/>
                <w:sz w:val="27"/>
                <w:szCs w:val="27"/>
                <w:lang w:eastAsia="ru-RU"/>
              </w:rPr>
              <w:t>Рядом с планируемым жилым микрорайоном в районе проезда Коммунальный расположена автобусная остановка СНТ «Буревестник». Проектом планировки и межевания также предусмотрено размещение автобусных остановок в микрорайоне Коммунальный. В связи с этим, у собственников садовых участков есть опасения, что автобусную остановку СНТ «Буревестник» перенесут в микрорайон Коммунальный</w:t>
            </w:r>
            <w:r>
              <w:rPr>
                <w:color w:val="000000"/>
                <w:sz w:val="27"/>
                <w:szCs w:val="27"/>
                <w:lang w:eastAsia="ru-RU"/>
              </w:rPr>
              <w:t>. В целом</w:t>
            </w:r>
            <w:r w:rsidRPr="00B77D5B">
              <w:rPr>
                <w:color w:val="000000"/>
                <w:sz w:val="27"/>
                <w:szCs w:val="27"/>
                <w:lang w:eastAsia="ru-RU"/>
              </w:rPr>
              <w:t xml:space="preserve"> проект</w:t>
            </w:r>
            <w:r w:rsidRPr="00B77D5B">
              <w:rPr>
                <w:sz w:val="27"/>
                <w:szCs w:val="27"/>
                <w:lang w:eastAsia="ru-RU"/>
              </w:rPr>
              <w:t xml:space="preserve"> </w:t>
            </w:r>
            <w:r>
              <w:rPr>
                <w:sz w:val="27"/>
                <w:szCs w:val="27"/>
                <w:lang w:eastAsia="ru-RU"/>
              </w:rPr>
              <w:t>п</w:t>
            </w:r>
            <w:r w:rsidRPr="00B77D5B">
              <w:rPr>
                <w:color w:val="000000"/>
                <w:sz w:val="27"/>
                <w:szCs w:val="27"/>
                <w:lang w:eastAsia="ru-RU"/>
              </w:rPr>
              <w:t>оддерживаю</w:t>
            </w:r>
            <w:r>
              <w:rPr>
                <w:color w:val="000000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2774" w:type="dxa"/>
          </w:tcPr>
          <w:p w14:paraId="3A769C96" w14:textId="77777777" w:rsidR="00AA3095" w:rsidRPr="00FC5726" w:rsidRDefault="00AA3095" w:rsidP="00AF6055">
            <w:pPr>
              <w:widowControl w:val="0"/>
              <w:contextualSpacing/>
              <w:rPr>
                <w:color w:val="000000"/>
                <w:sz w:val="27"/>
                <w:szCs w:val="27"/>
                <w:lang w:eastAsia="ru-RU"/>
              </w:rPr>
            </w:pPr>
            <w:r w:rsidRPr="00FC5726">
              <w:rPr>
                <w:color w:val="000000"/>
                <w:sz w:val="27"/>
                <w:szCs w:val="27"/>
                <w:lang w:eastAsia="ru-RU"/>
              </w:rPr>
              <w:t>Целесообразно.</w:t>
            </w:r>
          </w:p>
          <w:p w14:paraId="7361FDEE" w14:textId="77777777" w:rsidR="00AA3095" w:rsidRPr="00B9422D" w:rsidRDefault="00AA3095" w:rsidP="00AF6055">
            <w:pPr>
              <w:widowControl w:val="0"/>
              <w:contextualSpacing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Проектом планировки и межевания не предусматривается перенос автобусной остановки в СНТ «Буревестник», однако п</w:t>
            </w:r>
            <w:r w:rsidRPr="00FC5726">
              <w:rPr>
                <w:color w:val="000000"/>
                <w:sz w:val="27"/>
                <w:szCs w:val="27"/>
                <w:lang w:eastAsia="ru-RU"/>
              </w:rPr>
              <w:t xml:space="preserve">редлагаем учесть </w:t>
            </w:r>
            <w:r>
              <w:rPr>
                <w:color w:val="000000"/>
                <w:sz w:val="27"/>
                <w:szCs w:val="27"/>
                <w:lang w:eastAsia="ru-RU"/>
              </w:rPr>
              <w:t>предложение при организации сети общественного транспорта</w:t>
            </w:r>
          </w:p>
        </w:tc>
      </w:tr>
      <w:tr w:rsidR="00AA3095" w:rsidRPr="00B77D5B" w14:paraId="73A4129F" w14:textId="77777777" w:rsidTr="00AF6055">
        <w:tc>
          <w:tcPr>
            <w:tcW w:w="597" w:type="dxa"/>
            <w:vAlign w:val="center"/>
          </w:tcPr>
          <w:p w14:paraId="67A35442" w14:textId="77777777" w:rsidR="00AA3095" w:rsidRPr="00B77D5B" w:rsidRDefault="00AA3095" w:rsidP="00AF6055">
            <w:pPr>
              <w:widowControl w:val="0"/>
              <w:spacing w:after="240"/>
              <w:contextualSpacing/>
              <w:jc w:val="center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2</w:t>
            </w:r>
          </w:p>
        </w:tc>
        <w:tc>
          <w:tcPr>
            <w:tcW w:w="1906" w:type="dxa"/>
            <w:vAlign w:val="center"/>
          </w:tcPr>
          <w:p w14:paraId="7FE45E82" w14:textId="77777777" w:rsidR="00AA3095" w:rsidRDefault="00AA3095" w:rsidP="00AF6055">
            <w:pPr>
              <w:widowControl w:val="0"/>
              <w:contextualSpacing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Макаров Александр Валерьевич</w:t>
            </w:r>
            <w:r w:rsidRPr="00B77D5B">
              <w:rPr>
                <w:sz w:val="27"/>
                <w:szCs w:val="27"/>
                <w:lang w:eastAsia="ru-RU"/>
              </w:rPr>
              <w:t xml:space="preserve"> (</w:t>
            </w:r>
            <w:r>
              <w:rPr>
                <w:sz w:val="27"/>
                <w:szCs w:val="27"/>
                <w:lang w:eastAsia="ru-RU"/>
              </w:rPr>
              <w:t xml:space="preserve">собственник </w:t>
            </w:r>
            <w:r>
              <w:rPr>
                <w:sz w:val="27"/>
                <w:szCs w:val="27"/>
                <w:lang w:eastAsia="ru-RU"/>
              </w:rPr>
              <w:lastRenderedPageBreak/>
              <w:t>садового участка в СНТ «Буревестник)</w:t>
            </w:r>
          </w:p>
        </w:tc>
        <w:tc>
          <w:tcPr>
            <w:tcW w:w="4074" w:type="dxa"/>
            <w:vAlign w:val="center"/>
          </w:tcPr>
          <w:p w14:paraId="770AAF10" w14:textId="77777777" w:rsidR="00AA3095" w:rsidRDefault="00AA3095" w:rsidP="00AF6055">
            <w:pPr>
              <w:tabs>
                <w:tab w:val="left" w:pos="4678"/>
                <w:tab w:val="left" w:pos="4962"/>
                <w:tab w:val="left" w:pos="9356"/>
              </w:tabs>
              <w:ind w:firstLine="709"/>
              <w:contextualSpacing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 xml:space="preserve">Собственники участков в СНТ «Буревестник» отмечают плохое качество воды, получаемой ими из автономных </w:t>
            </w:r>
            <w:r>
              <w:rPr>
                <w:sz w:val="28"/>
                <w:szCs w:val="28"/>
                <w:lang w:eastAsia="ru-RU"/>
              </w:rPr>
              <w:lastRenderedPageBreak/>
              <w:t>источников водоснабжения (скважин). Централизованная вода в СНТ «Буревестник отсутствует. В связи с этим просим предусмотреть установку водозаборной колонки на территории микрорайона Коммунальный для собственников участков в СНТ «Буревестник».</w:t>
            </w:r>
            <w:r>
              <w:rPr>
                <w:color w:val="000000"/>
                <w:sz w:val="27"/>
                <w:szCs w:val="27"/>
                <w:lang w:eastAsia="ru-RU"/>
              </w:rPr>
              <w:t xml:space="preserve"> В целом</w:t>
            </w:r>
            <w:r w:rsidRPr="00B77D5B">
              <w:rPr>
                <w:color w:val="000000"/>
                <w:sz w:val="27"/>
                <w:szCs w:val="27"/>
                <w:lang w:eastAsia="ru-RU"/>
              </w:rPr>
              <w:t xml:space="preserve"> проект</w:t>
            </w:r>
            <w:r w:rsidRPr="00B77D5B">
              <w:rPr>
                <w:sz w:val="27"/>
                <w:szCs w:val="27"/>
                <w:lang w:eastAsia="ru-RU"/>
              </w:rPr>
              <w:t xml:space="preserve"> </w:t>
            </w:r>
            <w:r>
              <w:rPr>
                <w:sz w:val="27"/>
                <w:szCs w:val="27"/>
                <w:lang w:eastAsia="ru-RU"/>
              </w:rPr>
              <w:t>п</w:t>
            </w:r>
            <w:r w:rsidRPr="00B77D5B">
              <w:rPr>
                <w:color w:val="000000"/>
                <w:sz w:val="27"/>
                <w:szCs w:val="27"/>
                <w:lang w:eastAsia="ru-RU"/>
              </w:rPr>
              <w:t>оддерживаю</w:t>
            </w:r>
            <w:r>
              <w:rPr>
                <w:color w:val="000000"/>
                <w:sz w:val="27"/>
                <w:szCs w:val="27"/>
                <w:lang w:eastAsia="ru-RU"/>
              </w:rPr>
              <w:t>.</w:t>
            </w:r>
          </w:p>
          <w:p w14:paraId="6FEAF32B" w14:textId="77777777" w:rsidR="00AA3095" w:rsidRPr="00B77D5B" w:rsidRDefault="00AA3095" w:rsidP="00AF6055">
            <w:pPr>
              <w:widowControl w:val="0"/>
              <w:contextualSpacing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774" w:type="dxa"/>
          </w:tcPr>
          <w:p w14:paraId="237FAA4A" w14:textId="77777777" w:rsidR="00AA3095" w:rsidRPr="00FC5726" w:rsidRDefault="00AA3095" w:rsidP="00AF6055">
            <w:pPr>
              <w:tabs>
                <w:tab w:val="left" w:pos="4678"/>
                <w:tab w:val="left" w:pos="4962"/>
                <w:tab w:val="left" w:pos="9356"/>
              </w:tabs>
              <w:ind w:firstLine="429"/>
              <w:contextualSpacing/>
              <w:rPr>
                <w:sz w:val="28"/>
                <w:szCs w:val="28"/>
                <w:lang w:eastAsia="ru-RU"/>
              </w:rPr>
            </w:pPr>
            <w:r w:rsidRPr="00FC5726">
              <w:rPr>
                <w:sz w:val="28"/>
                <w:szCs w:val="28"/>
                <w:lang w:eastAsia="ru-RU"/>
              </w:rPr>
              <w:lastRenderedPageBreak/>
              <w:t>Целесообразно.</w:t>
            </w:r>
          </w:p>
          <w:p w14:paraId="73B4A17C" w14:textId="7F5C3257" w:rsidR="00AA3095" w:rsidRDefault="00AA3095" w:rsidP="00AF6055">
            <w:pPr>
              <w:tabs>
                <w:tab w:val="left" w:pos="4678"/>
                <w:tab w:val="left" w:pos="4962"/>
                <w:tab w:val="left" w:pos="9356"/>
              </w:tabs>
              <w:ind w:firstLine="709"/>
              <w:contextualSpacing/>
              <w:rPr>
                <w:sz w:val="28"/>
                <w:szCs w:val="28"/>
                <w:lang w:eastAsia="ru-RU"/>
              </w:rPr>
            </w:pPr>
            <w:r w:rsidRPr="00FC5726">
              <w:rPr>
                <w:sz w:val="28"/>
                <w:szCs w:val="28"/>
                <w:lang w:eastAsia="ru-RU"/>
              </w:rPr>
              <w:t xml:space="preserve">Предлагаем учесть предложение при </w:t>
            </w:r>
            <w:r w:rsidRPr="00606065">
              <w:rPr>
                <w:sz w:val="28"/>
                <w:szCs w:val="28"/>
                <w:lang w:eastAsia="ru-RU"/>
              </w:rPr>
              <w:t xml:space="preserve">разработке </w:t>
            </w:r>
            <w:r w:rsidRPr="00606065">
              <w:rPr>
                <w:sz w:val="28"/>
                <w:szCs w:val="28"/>
                <w:lang w:eastAsia="ru-RU"/>
              </w:rPr>
              <w:lastRenderedPageBreak/>
              <w:t>проектно-сметной документации на строительство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="00C073CB">
              <w:rPr>
                <w:sz w:val="28"/>
                <w:szCs w:val="28"/>
                <w:lang w:eastAsia="ru-RU"/>
              </w:rPr>
              <w:t>сетей</w:t>
            </w:r>
            <w:r w:rsidR="00C073CB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>водопровод</w:t>
            </w:r>
            <w:r w:rsidR="00C073CB">
              <w:rPr>
                <w:sz w:val="28"/>
                <w:szCs w:val="28"/>
                <w:lang w:eastAsia="ru-RU"/>
              </w:rPr>
              <w:t>а</w:t>
            </w:r>
          </w:p>
        </w:tc>
      </w:tr>
    </w:tbl>
    <w:p w14:paraId="1409C78F" w14:textId="77777777" w:rsidR="00AA3095" w:rsidRPr="00AA3095" w:rsidRDefault="00AA3095" w:rsidP="00AA3095">
      <w:pPr>
        <w:tabs>
          <w:tab w:val="left" w:pos="4678"/>
          <w:tab w:val="left" w:pos="4962"/>
          <w:tab w:val="left" w:pos="9356"/>
        </w:tabs>
        <w:ind w:firstLine="709"/>
        <w:contextualSpacing/>
        <w:jc w:val="both"/>
        <w:rPr>
          <w:sz w:val="28"/>
          <w:szCs w:val="28"/>
        </w:rPr>
      </w:pPr>
    </w:p>
    <w:p w14:paraId="56397424" w14:textId="77777777" w:rsidR="00AA3095" w:rsidRPr="00AA3095" w:rsidRDefault="00AA3095" w:rsidP="00AA3095">
      <w:pPr>
        <w:spacing w:before="12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A3095">
        <w:rPr>
          <w:rFonts w:eastAsia="Calibri"/>
          <w:sz w:val="28"/>
          <w:szCs w:val="28"/>
          <w:lang w:eastAsia="en-US"/>
        </w:rPr>
        <w:t>По итогам проведения публичных слушаний организационная комиссия по проведению публичных слушаний по рассмотрению документации по планировке территории города Минусинска, жилой микрорайон в районе проезда Коммунальный,</w:t>
      </w:r>
      <w:r w:rsidRPr="00AA3095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AA3095">
        <w:rPr>
          <w:rFonts w:eastAsia="Calibri"/>
          <w:sz w:val="28"/>
          <w:szCs w:val="28"/>
          <w:lang w:eastAsia="en-US"/>
        </w:rPr>
        <w:t>с учетом мнения участников публичных слушаний, рекомендует утвердить документацию по планировке территории города Минусинска, жилой микрорайон в районе проезда Коммунальный.</w:t>
      </w:r>
    </w:p>
    <w:p w14:paraId="752975F2" w14:textId="77777777" w:rsidR="00AA3095" w:rsidRPr="00AA3095" w:rsidRDefault="00AA3095" w:rsidP="00AA3095">
      <w:pPr>
        <w:spacing w:before="120"/>
        <w:contextualSpacing/>
        <w:jc w:val="both"/>
        <w:rPr>
          <w:rFonts w:eastAsia="Calibri"/>
          <w:sz w:val="28"/>
          <w:szCs w:val="28"/>
          <w:lang w:eastAsia="en-US"/>
        </w:rPr>
      </w:pPr>
    </w:p>
    <w:p w14:paraId="529EC231" w14:textId="77777777" w:rsidR="00AA3095" w:rsidRPr="00AA3095" w:rsidRDefault="00AA3095" w:rsidP="00AA3095">
      <w:pPr>
        <w:spacing w:before="120"/>
        <w:contextualSpacing/>
        <w:jc w:val="both"/>
        <w:rPr>
          <w:rFonts w:eastAsia="Calibri"/>
          <w:sz w:val="28"/>
          <w:szCs w:val="28"/>
          <w:lang w:eastAsia="en-US"/>
        </w:rPr>
      </w:pPr>
    </w:p>
    <w:p w14:paraId="2F8CC69E" w14:textId="77777777" w:rsidR="00AA3095" w:rsidRPr="00AA3095" w:rsidRDefault="00AA3095" w:rsidP="00AA3095">
      <w:pPr>
        <w:spacing w:before="120"/>
        <w:contextualSpacing/>
        <w:jc w:val="both"/>
        <w:rPr>
          <w:rFonts w:eastAsia="Calibri"/>
          <w:sz w:val="28"/>
          <w:szCs w:val="28"/>
          <w:lang w:eastAsia="en-US"/>
        </w:rPr>
      </w:pPr>
      <w:r w:rsidRPr="00AA3095">
        <w:rPr>
          <w:rFonts w:eastAsia="Calibri"/>
          <w:sz w:val="28"/>
          <w:szCs w:val="28"/>
          <w:lang w:eastAsia="en-US"/>
        </w:rPr>
        <w:t>Председатель публичных слушаний</w:t>
      </w:r>
      <w:r w:rsidRPr="00AA3095">
        <w:rPr>
          <w:rFonts w:eastAsia="Calibri"/>
          <w:sz w:val="28"/>
          <w:szCs w:val="28"/>
          <w:u w:val="single"/>
          <w:lang w:eastAsia="en-US"/>
        </w:rPr>
        <w:t xml:space="preserve">                                                  </w:t>
      </w:r>
      <w:r w:rsidRPr="00AA3095">
        <w:rPr>
          <w:rFonts w:eastAsia="Calibri"/>
          <w:sz w:val="28"/>
          <w:szCs w:val="28"/>
          <w:lang w:eastAsia="en-US"/>
        </w:rPr>
        <w:t>В.В. Никифоров</w:t>
      </w:r>
    </w:p>
    <w:p w14:paraId="46AC55B1" w14:textId="77777777" w:rsidR="00AA3095" w:rsidRPr="00AA3095" w:rsidRDefault="00AA3095" w:rsidP="00AA3095">
      <w:pPr>
        <w:spacing w:before="12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14:paraId="5C604D47" w14:textId="77777777" w:rsidR="00AA3095" w:rsidRPr="00AA3095" w:rsidRDefault="00AA3095" w:rsidP="00AA3095">
      <w:pPr>
        <w:spacing w:before="120"/>
        <w:contextualSpacing/>
        <w:jc w:val="both"/>
        <w:rPr>
          <w:rFonts w:eastAsia="Calibri"/>
          <w:sz w:val="28"/>
          <w:szCs w:val="28"/>
          <w:lang w:eastAsia="en-US"/>
        </w:rPr>
      </w:pPr>
      <w:r w:rsidRPr="00AA3095">
        <w:rPr>
          <w:rFonts w:eastAsia="Calibri"/>
          <w:sz w:val="28"/>
          <w:szCs w:val="28"/>
          <w:lang w:eastAsia="en-US"/>
        </w:rPr>
        <w:t>Секретарь комиссии</w:t>
      </w:r>
      <w:r w:rsidRPr="00AA3095">
        <w:rPr>
          <w:rFonts w:eastAsia="Calibri"/>
          <w:sz w:val="28"/>
          <w:szCs w:val="28"/>
          <w:u w:val="single"/>
          <w:lang w:eastAsia="en-US"/>
        </w:rPr>
        <w:t xml:space="preserve">                                                                      </w:t>
      </w:r>
      <w:r w:rsidRPr="00AA3095">
        <w:rPr>
          <w:rFonts w:eastAsia="Calibri"/>
          <w:sz w:val="28"/>
          <w:szCs w:val="28"/>
          <w:lang w:eastAsia="en-US"/>
        </w:rPr>
        <w:t>Н.С. Новоселова</w:t>
      </w:r>
    </w:p>
    <w:p w14:paraId="42AB9373" w14:textId="77777777" w:rsidR="005F1827" w:rsidRDefault="005F1827" w:rsidP="00AA3095">
      <w:pPr>
        <w:pStyle w:val="a5"/>
        <w:keepNext/>
        <w:tabs>
          <w:tab w:val="left" w:pos="4678"/>
          <w:tab w:val="left" w:pos="4962"/>
          <w:tab w:val="left" w:pos="9356"/>
        </w:tabs>
        <w:ind w:firstLine="709"/>
        <w:contextualSpacing/>
        <w:rPr>
          <w:sz w:val="28"/>
          <w:szCs w:val="28"/>
        </w:rPr>
      </w:pPr>
    </w:p>
    <w:sectPr w:rsidR="005F1827" w:rsidSect="000B3901">
      <w:pgSz w:w="11906" w:h="16838"/>
      <w:pgMar w:top="851" w:right="707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0A46CA"/>
    <w:multiLevelType w:val="hybridMultilevel"/>
    <w:tmpl w:val="0C14A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9806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424"/>
    <w:rsid w:val="00016D73"/>
    <w:rsid w:val="00031567"/>
    <w:rsid w:val="00032000"/>
    <w:rsid w:val="00041639"/>
    <w:rsid w:val="0006061C"/>
    <w:rsid w:val="00082EDA"/>
    <w:rsid w:val="00093EAC"/>
    <w:rsid w:val="000A6B21"/>
    <w:rsid w:val="000B3901"/>
    <w:rsid w:val="000B58D5"/>
    <w:rsid w:val="000C7EAA"/>
    <w:rsid w:val="00130261"/>
    <w:rsid w:val="00140D04"/>
    <w:rsid w:val="00146F30"/>
    <w:rsid w:val="00165712"/>
    <w:rsid w:val="001A04EF"/>
    <w:rsid w:val="001C5DFB"/>
    <w:rsid w:val="001D5C49"/>
    <w:rsid w:val="001E2053"/>
    <w:rsid w:val="00203458"/>
    <w:rsid w:val="00243BDE"/>
    <w:rsid w:val="00254424"/>
    <w:rsid w:val="002616BB"/>
    <w:rsid w:val="00261E28"/>
    <w:rsid w:val="00264790"/>
    <w:rsid w:val="00301FFD"/>
    <w:rsid w:val="003513EA"/>
    <w:rsid w:val="00361D52"/>
    <w:rsid w:val="003764D2"/>
    <w:rsid w:val="003E3C10"/>
    <w:rsid w:val="00444708"/>
    <w:rsid w:val="004459AE"/>
    <w:rsid w:val="00476164"/>
    <w:rsid w:val="00486792"/>
    <w:rsid w:val="0049409C"/>
    <w:rsid w:val="004C1B9A"/>
    <w:rsid w:val="004C6617"/>
    <w:rsid w:val="004D20C5"/>
    <w:rsid w:val="004D2B02"/>
    <w:rsid w:val="004E36A2"/>
    <w:rsid w:val="004E5E34"/>
    <w:rsid w:val="0051262D"/>
    <w:rsid w:val="00513E04"/>
    <w:rsid w:val="005223BF"/>
    <w:rsid w:val="00554802"/>
    <w:rsid w:val="005A1355"/>
    <w:rsid w:val="005A1EEE"/>
    <w:rsid w:val="005B1E71"/>
    <w:rsid w:val="005C73E2"/>
    <w:rsid w:val="005E6DE6"/>
    <w:rsid w:val="005F0D3E"/>
    <w:rsid w:val="005F1827"/>
    <w:rsid w:val="005F4C90"/>
    <w:rsid w:val="00613758"/>
    <w:rsid w:val="00616FE7"/>
    <w:rsid w:val="006252BB"/>
    <w:rsid w:val="00635167"/>
    <w:rsid w:val="006A1E04"/>
    <w:rsid w:val="006B027F"/>
    <w:rsid w:val="006C0C12"/>
    <w:rsid w:val="006C72D4"/>
    <w:rsid w:val="0070359D"/>
    <w:rsid w:val="00725571"/>
    <w:rsid w:val="00733FC6"/>
    <w:rsid w:val="007366E7"/>
    <w:rsid w:val="007656AA"/>
    <w:rsid w:val="007A4AE2"/>
    <w:rsid w:val="007D4467"/>
    <w:rsid w:val="007F34DB"/>
    <w:rsid w:val="00810BE3"/>
    <w:rsid w:val="00811E1D"/>
    <w:rsid w:val="008357B4"/>
    <w:rsid w:val="00836A28"/>
    <w:rsid w:val="00856142"/>
    <w:rsid w:val="008653A1"/>
    <w:rsid w:val="00873AFA"/>
    <w:rsid w:val="00875627"/>
    <w:rsid w:val="008B12EE"/>
    <w:rsid w:val="008C5458"/>
    <w:rsid w:val="008E6DDF"/>
    <w:rsid w:val="008F27EF"/>
    <w:rsid w:val="00902308"/>
    <w:rsid w:val="00911D9E"/>
    <w:rsid w:val="00936005"/>
    <w:rsid w:val="00964592"/>
    <w:rsid w:val="009759F6"/>
    <w:rsid w:val="00992C1A"/>
    <w:rsid w:val="009A4B7D"/>
    <w:rsid w:val="00A40BAC"/>
    <w:rsid w:val="00AA3095"/>
    <w:rsid w:val="00AB32C2"/>
    <w:rsid w:val="00AB5FF6"/>
    <w:rsid w:val="00B31F59"/>
    <w:rsid w:val="00B35D32"/>
    <w:rsid w:val="00B54F4D"/>
    <w:rsid w:val="00B7576D"/>
    <w:rsid w:val="00B762C2"/>
    <w:rsid w:val="00BC4F21"/>
    <w:rsid w:val="00BE7727"/>
    <w:rsid w:val="00BF38A6"/>
    <w:rsid w:val="00C073CB"/>
    <w:rsid w:val="00C3602F"/>
    <w:rsid w:val="00C4331F"/>
    <w:rsid w:val="00C472CA"/>
    <w:rsid w:val="00C5605F"/>
    <w:rsid w:val="00C71036"/>
    <w:rsid w:val="00C83876"/>
    <w:rsid w:val="00C84A10"/>
    <w:rsid w:val="00CA4686"/>
    <w:rsid w:val="00CD1E45"/>
    <w:rsid w:val="00CD71F4"/>
    <w:rsid w:val="00CD7B2D"/>
    <w:rsid w:val="00D006E2"/>
    <w:rsid w:val="00D12A09"/>
    <w:rsid w:val="00D269CA"/>
    <w:rsid w:val="00D3599E"/>
    <w:rsid w:val="00D42903"/>
    <w:rsid w:val="00D55023"/>
    <w:rsid w:val="00D62989"/>
    <w:rsid w:val="00D75FA5"/>
    <w:rsid w:val="00D77AC9"/>
    <w:rsid w:val="00DF172D"/>
    <w:rsid w:val="00E1789A"/>
    <w:rsid w:val="00E40D6A"/>
    <w:rsid w:val="00E70855"/>
    <w:rsid w:val="00E74E10"/>
    <w:rsid w:val="00E8336F"/>
    <w:rsid w:val="00EB693B"/>
    <w:rsid w:val="00EC2494"/>
    <w:rsid w:val="00EC5F18"/>
    <w:rsid w:val="00EE4447"/>
    <w:rsid w:val="00F01C7B"/>
    <w:rsid w:val="00F028D5"/>
    <w:rsid w:val="00F11206"/>
    <w:rsid w:val="00F21772"/>
    <w:rsid w:val="00F22C0E"/>
    <w:rsid w:val="00F31B63"/>
    <w:rsid w:val="00F32926"/>
    <w:rsid w:val="00F572A3"/>
    <w:rsid w:val="00F7568C"/>
    <w:rsid w:val="00F77F55"/>
    <w:rsid w:val="00F811F8"/>
    <w:rsid w:val="00F86C57"/>
    <w:rsid w:val="00F8710E"/>
    <w:rsid w:val="00FA296A"/>
    <w:rsid w:val="00FD402F"/>
    <w:rsid w:val="00FE3D59"/>
    <w:rsid w:val="00FF1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3702C"/>
  <w15:docId w15:val="{BA258BC1-F578-4988-8842-DA00981F7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103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55023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40D0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5023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a3">
    <w:name w:val="No Spacing"/>
    <w:uiPriority w:val="1"/>
    <w:qFormat/>
    <w:rsid w:val="00D55023"/>
    <w:pPr>
      <w:spacing w:before="120"/>
      <w:ind w:left="57" w:right="57"/>
      <w:jc w:val="both"/>
    </w:pPr>
    <w:rPr>
      <w:sz w:val="22"/>
      <w:szCs w:val="22"/>
      <w:lang w:eastAsia="en-US"/>
    </w:rPr>
  </w:style>
  <w:style w:type="table" w:styleId="a4">
    <w:name w:val="Table Grid"/>
    <w:basedOn w:val="a1"/>
    <w:uiPriority w:val="59"/>
    <w:rsid w:val="002616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rsid w:val="00486792"/>
    <w:pPr>
      <w:jc w:val="both"/>
    </w:pPr>
    <w:rPr>
      <w:szCs w:val="20"/>
    </w:rPr>
  </w:style>
  <w:style w:type="character" w:customStyle="1" w:styleId="a6">
    <w:name w:val="Основной текст Знак"/>
    <w:basedOn w:val="a0"/>
    <w:link w:val="a5"/>
    <w:rsid w:val="00486792"/>
    <w:rPr>
      <w:rFonts w:ascii="Times New Roman" w:eastAsia="Times New Roman" w:hAnsi="Times New Roman"/>
      <w:sz w:val="24"/>
    </w:rPr>
  </w:style>
  <w:style w:type="character" w:customStyle="1" w:styleId="20">
    <w:name w:val="Заголовок 2 Знак"/>
    <w:basedOn w:val="a0"/>
    <w:link w:val="2"/>
    <w:uiPriority w:val="9"/>
    <w:rsid w:val="00140D0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7">
    <w:name w:val="List Paragraph"/>
    <w:basedOn w:val="a"/>
    <w:uiPriority w:val="34"/>
    <w:qFormat/>
    <w:rsid w:val="00444708"/>
    <w:pPr>
      <w:ind w:left="708"/>
    </w:pPr>
    <w:rPr>
      <w:sz w:val="20"/>
      <w:szCs w:val="20"/>
    </w:rPr>
  </w:style>
  <w:style w:type="table" w:customStyle="1" w:styleId="11">
    <w:name w:val="Сетка таблицы1"/>
    <w:basedOn w:val="a1"/>
    <w:next w:val="a4"/>
    <w:uiPriority w:val="59"/>
    <w:rsid w:val="00AA309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AF416D-D276-4AB2-95EC-5E96F3333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715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Минусинска</Company>
  <LinksUpToDate>false</LinksUpToDate>
  <CharactersWithSpaces>4788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Архитектуры</dc:creator>
  <cp:lastModifiedBy>Intel</cp:lastModifiedBy>
  <cp:revision>3</cp:revision>
  <cp:lastPrinted>2025-05-16T04:58:00Z</cp:lastPrinted>
  <dcterms:created xsi:type="dcterms:W3CDTF">2025-05-16T04:58:00Z</dcterms:created>
  <dcterms:modified xsi:type="dcterms:W3CDTF">2025-05-16T06:50:00Z</dcterms:modified>
</cp:coreProperties>
</file>