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B4" w:rsidRPr="005F44B4" w:rsidRDefault="005F44B4" w:rsidP="005F4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4B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F44B4" w:rsidRPr="005F44B4" w:rsidRDefault="005F44B4" w:rsidP="005F4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4B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F44B4" w:rsidRPr="005F44B4" w:rsidRDefault="005F44B4" w:rsidP="005F4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4B4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5F44B4" w:rsidRPr="005F44B4" w:rsidRDefault="005F44B4" w:rsidP="005F4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4B4">
        <w:rPr>
          <w:rFonts w:ascii="Times New Roman" w:hAnsi="Times New Roman" w:cs="Times New Roman"/>
          <w:sz w:val="28"/>
          <w:szCs w:val="28"/>
        </w:rPr>
        <w:t>МИНУСИНСКИЙ ГОРОДСКОЙ  СОВЕТ ДЕПУТАТОВ</w:t>
      </w:r>
    </w:p>
    <w:p w:rsidR="005F44B4" w:rsidRPr="005F44B4" w:rsidRDefault="005F44B4" w:rsidP="005F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4B4" w:rsidRDefault="005F44B4" w:rsidP="005F44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44B4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5F44B4" w:rsidRPr="005F44B4" w:rsidRDefault="005F44B4" w:rsidP="005F44B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44B4" w:rsidRDefault="005F44B4" w:rsidP="005F44B4">
      <w:pPr>
        <w:pStyle w:val="1"/>
        <w:shd w:val="clear" w:color="auto" w:fill="auto"/>
        <w:ind w:firstLine="0"/>
      </w:pPr>
      <w:r>
        <w:t>24.12.2020                                                                                                             №37-223р</w:t>
      </w:r>
    </w:p>
    <w:p w:rsidR="005F44B4" w:rsidRDefault="005F44B4" w:rsidP="005F44B4">
      <w:pPr>
        <w:pStyle w:val="1"/>
        <w:shd w:val="clear" w:color="auto" w:fill="auto"/>
        <w:ind w:firstLine="0"/>
      </w:pPr>
    </w:p>
    <w:p w:rsidR="00CC0D68" w:rsidRDefault="00BE4BE2" w:rsidP="005F44B4">
      <w:pPr>
        <w:pStyle w:val="1"/>
        <w:shd w:val="clear" w:color="auto" w:fill="auto"/>
        <w:ind w:firstLine="0"/>
        <w:jc w:val="center"/>
        <w:rPr>
          <w:b/>
        </w:rPr>
      </w:pPr>
      <w:r w:rsidRPr="005F44B4">
        <w:rPr>
          <w:b/>
        </w:rPr>
        <w:t>Об установлении тарифов по размещению (захоронению) отходов производства и потребления IV — V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</w:p>
    <w:p w:rsidR="005F44B4" w:rsidRDefault="005F44B4" w:rsidP="005F44B4">
      <w:pPr>
        <w:pStyle w:val="1"/>
        <w:shd w:val="clear" w:color="auto" w:fill="auto"/>
        <w:ind w:firstLine="0"/>
        <w:jc w:val="center"/>
        <w:rPr>
          <w:b/>
        </w:rPr>
      </w:pPr>
    </w:p>
    <w:p w:rsidR="00CC0D68" w:rsidRDefault="00BE4BE2">
      <w:pPr>
        <w:pStyle w:val="1"/>
        <w:shd w:val="clear" w:color="auto" w:fill="auto"/>
        <w:ind w:firstLine="740"/>
        <w:rPr>
          <w:sz w:val="26"/>
          <w:szCs w:val="26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Устава городского округа город Минусинск Красноярского края, в целях установления экономически обоснованных тарифов по размещению (захоронению) отходов производства и потребления IV - V классов опасности, не являющихся коммунальными, Минусинский городской Совет депутатов </w:t>
      </w:r>
      <w:r w:rsidRPr="00143170">
        <w:rPr>
          <w:bCs/>
          <w:sz w:val="26"/>
          <w:szCs w:val="26"/>
        </w:rPr>
        <w:t>РЕШИЛ:</w:t>
      </w:r>
    </w:p>
    <w:p w:rsidR="00CC0D68" w:rsidRDefault="00BE4BE2">
      <w:pPr>
        <w:pStyle w:val="1"/>
        <w:numPr>
          <w:ilvl w:val="0"/>
          <w:numId w:val="1"/>
        </w:numPr>
        <w:shd w:val="clear" w:color="auto" w:fill="auto"/>
        <w:tabs>
          <w:tab w:val="left" w:pos="1222"/>
        </w:tabs>
        <w:ind w:firstLine="740"/>
      </w:pPr>
      <w:r>
        <w:t>Установить для муниципального унитарного предприятия города Минусинска «Минусинское городское хозяйство» тарифы по размещению (захоронению) отходов производства и потребления IV - V классов опасности, не являющихся коммунальными, согласно приложению.</w:t>
      </w:r>
    </w:p>
    <w:p w:rsidR="00CC0D68" w:rsidRDefault="00BE4BE2">
      <w:pPr>
        <w:pStyle w:val="1"/>
        <w:numPr>
          <w:ilvl w:val="0"/>
          <w:numId w:val="1"/>
        </w:numPr>
        <w:shd w:val="clear" w:color="auto" w:fill="auto"/>
        <w:tabs>
          <w:tab w:val="left" w:pos="1448"/>
        </w:tabs>
        <w:ind w:firstLine="740"/>
      </w:pPr>
      <w:r>
        <w:t>Тарифы, установленные в пункте 1 на</w:t>
      </w:r>
      <w:r w:rsidR="0092718E">
        <w:t>стоящего</w:t>
      </w:r>
      <w:r w:rsidR="00235C6A">
        <w:t xml:space="preserve"> решения, действуют с</w:t>
      </w:r>
      <w:r w:rsidR="00455EC4">
        <w:t xml:space="preserve"> </w:t>
      </w:r>
      <w:r w:rsidR="00235C6A">
        <w:t xml:space="preserve"> </w:t>
      </w:r>
      <w:r w:rsidR="00455EC4">
        <w:t xml:space="preserve">01.01.2021 года </w:t>
      </w:r>
      <w:r w:rsidR="00235C6A">
        <w:t xml:space="preserve"> </w:t>
      </w:r>
      <w:r w:rsidR="00455EC4">
        <w:t>п</w:t>
      </w:r>
      <w:r w:rsidR="00235C6A">
        <w:t>о 31.12.2021</w:t>
      </w:r>
      <w:r w:rsidR="00455EC4">
        <w:t xml:space="preserve"> </w:t>
      </w:r>
      <w:r w:rsidR="00235C6A">
        <w:t>года.</w:t>
      </w:r>
    </w:p>
    <w:p w:rsidR="00455EC4" w:rsidRDefault="00BE4BE2">
      <w:pPr>
        <w:pStyle w:val="1"/>
        <w:numPr>
          <w:ilvl w:val="0"/>
          <w:numId w:val="1"/>
        </w:numPr>
        <w:shd w:val="clear" w:color="auto" w:fill="auto"/>
        <w:tabs>
          <w:tab w:val="left" w:pos="1448"/>
        </w:tabs>
        <w:ind w:firstLine="740"/>
      </w:pPr>
      <w:r>
        <w:t>Признать утратившим</w:t>
      </w:r>
      <w:r w:rsidR="00CF3107">
        <w:t>и</w:t>
      </w:r>
      <w:r>
        <w:t xml:space="preserve"> силу решени</w:t>
      </w:r>
      <w:r w:rsidR="00455EC4">
        <w:t>я</w:t>
      </w:r>
      <w:r>
        <w:t xml:space="preserve"> Минусинского городского Совета депутатов</w:t>
      </w:r>
      <w:r w:rsidR="00455EC4">
        <w:t>:</w:t>
      </w:r>
    </w:p>
    <w:p w:rsidR="00CC0D68" w:rsidRDefault="00455EC4" w:rsidP="00455EC4">
      <w:pPr>
        <w:pStyle w:val="1"/>
        <w:shd w:val="clear" w:color="auto" w:fill="auto"/>
        <w:tabs>
          <w:tab w:val="left" w:pos="1448"/>
        </w:tabs>
        <w:ind w:firstLine="709"/>
      </w:pPr>
      <w:r>
        <w:t>-</w:t>
      </w:r>
      <w:r w:rsidR="00BE4BE2">
        <w:t xml:space="preserve"> от 24.10.2019 № 24-137р «Об установлении тарифов по размещению (захоронению) отходов производства и потребления IV - V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  <w:r>
        <w:t>;</w:t>
      </w:r>
    </w:p>
    <w:p w:rsidR="00455EC4" w:rsidRPr="00455EC4" w:rsidRDefault="00455EC4" w:rsidP="00455EC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55EC4">
        <w:rPr>
          <w:rFonts w:ascii="Times New Roman" w:hAnsi="Times New Roman" w:cs="Times New Roman"/>
          <w:sz w:val="28"/>
          <w:szCs w:val="28"/>
        </w:rPr>
        <w:t xml:space="preserve">- от </w:t>
      </w:r>
      <w:r w:rsidRPr="00455EC4">
        <w:rPr>
          <w:rFonts w:ascii="Times New Roman" w:hAnsi="Times New Roman" w:cs="Times New Roman"/>
          <w:sz w:val="28"/>
          <w:szCs w:val="28"/>
          <w:lang w:eastAsia="x-none"/>
        </w:rPr>
        <w:t>25.12.2019 №28-160р  «</w:t>
      </w:r>
      <w:r w:rsidRPr="00455EC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Минусинского городского Совета депутатов от 24.10.2019 № 24-137р «Об установлении тарифов по размещению (захоронению) отходов производства и потребления </w:t>
      </w:r>
      <w:r w:rsidRPr="00455E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55EC4">
        <w:rPr>
          <w:rFonts w:ascii="Times New Roman" w:hAnsi="Times New Roman" w:cs="Times New Roman"/>
          <w:sz w:val="28"/>
          <w:szCs w:val="28"/>
        </w:rPr>
        <w:t xml:space="preserve"> – </w:t>
      </w:r>
      <w:r w:rsidRPr="00455E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5EC4">
        <w:rPr>
          <w:rFonts w:ascii="Times New Roman" w:hAnsi="Times New Roman" w:cs="Times New Roman"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EC4" w:rsidRPr="00455EC4" w:rsidRDefault="00455EC4" w:rsidP="00455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C4">
        <w:rPr>
          <w:rFonts w:ascii="Times New Roman" w:hAnsi="Times New Roman" w:cs="Times New Roman"/>
          <w:sz w:val="28"/>
          <w:szCs w:val="28"/>
        </w:rPr>
        <w:t xml:space="preserve">-27.05.2020  </w:t>
      </w:r>
      <w:r>
        <w:rPr>
          <w:rFonts w:ascii="Times New Roman" w:hAnsi="Times New Roman" w:cs="Times New Roman"/>
          <w:sz w:val="28"/>
          <w:szCs w:val="28"/>
        </w:rPr>
        <w:t>№32-184р «</w:t>
      </w:r>
      <w:r w:rsidRPr="00455EC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Минусинского городского Совета депутатов от 24.10.2019 № 24-137р «Об установлении тарифов по размещению (захоронению) отходов производства и потребления </w:t>
      </w:r>
      <w:r w:rsidRPr="00455E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55EC4">
        <w:rPr>
          <w:rFonts w:ascii="Times New Roman" w:hAnsi="Times New Roman" w:cs="Times New Roman"/>
          <w:sz w:val="28"/>
          <w:szCs w:val="28"/>
        </w:rPr>
        <w:t xml:space="preserve"> – </w:t>
      </w:r>
      <w:r w:rsidRPr="00455E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5EC4">
        <w:rPr>
          <w:rFonts w:ascii="Times New Roman" w:hAnsi="Times New Roman" w:cs="Times New Roman"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EC4" w:rsidRPr="00455EC4" w:rsidRDefault="00455EC4" w:rsidP="00455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C4">
        <w:rPr>
          <w:rFonts w:ascii="Times New Roman" w:hAnsi="Times New Roman" w:cs="Times New Roman"/>
          <w:sz w:val="28"/>
          <w:szCs w:val="28"/>
        </w:rPr>
        <w:t xml:space="preserve">-14.08.2020 </w:t>
      </w:r>
      <w:r>
        <w:rPr>
          <w:rFonts w:ascii="Times New Roman" w:hAnsi="Times New Roman" w:cs="Times New Roman"/>
          <w:sz w:val="28"/>
          <w:szCs w:val="28"/>
        </w:rPr>
        <w:t>№33-195р «</w:t>
      </w:r>
      <w:r w:rsidRPr="00455EC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Минусинского городского Совета депутатов от 24.10.2019 № 24-137р «Об установлении тарифов по </w:t>
      </w:r>
      <w:r w:rsidRPr="00455EC4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(захоронению) отходов производства и потребления </w:t>
      </w:r>
      <w:r w:rsidRPr="00455E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55EC4">
        <w:rPr>
          <w:rFonts w:ascii="Times New Roman" w:hAnsi="Times New Roman" w:cs="Times New Roman"/>
          <w:sz w:val="28"/>
          <w:szCs w:val="28"/>
        </w:rPr>
        <w:t xml:space="preserve"> – </w:t>
      </w:r>
      <w:r w:rsidRPr="00455E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5EC4">
        <w:rPr>
          <w:rFonts w:ascii="Times New Roman" w:hAnsi="Times New Roman" w:cs="Times New Roman"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</w:p>
    <w:p w:rsidR="00455EC4" w:rsidRPr="00455EC4" w:rsidRDefault="00455EC4" w:rsidP="00455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C4">
        <w:rPr>
          <w:rFonts w:ascii="Times New Roman" w:hAnsi="Times New Roman" w:cs="Times New Roman"/>
          <w:sz w:val="28"/>
          <w:szCs w:val="28"/>
        </w:rPr>
        <w:t>-19.11.2020 №35-207</w:t>
      </w:r>
      <w:r w:rsidR="00B278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5EC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Минусинского городского Совета депутатов от 24.10.2019 № 24-137р «Об установлении тарифов по размещению (захоронению) отходов производства и потребления </w:t>
      </w:r>
      <w:r w:rsidRPr="00455E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55EC4">
        <w:rPr>
          <w:rFonts w:ascii="Times New Roman" w:hAnsi="Times New Roman" w:cs="Times New Roman"/>
          <w:sz w:val="28"/>
          <w:szCs w:val="28"/>
        </w:rPr>
        <w:t xml:space="preserve"> – </w:t>
      </w:r>
      <w:r w:rsidRPr="00455E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5EC4">
        <w:rPr>
          <w:rFonts w:ascii="Times New Roman" w:hAnsi="Times New Roman" w:cs="Times New Roman"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  <w:r w:rsidR="00CF3107">
        <w:rPr>
          <w:rFonts w:ascii="Times New Roman" w:hAnsi="Times New Roman" w:cs="Times New Roman"/>
          <w:sz w:val="28"/>
          <w:szCs w:val="28"/>
        </w:rPr>
        <w:t>.</w:t>
      </w:r>
    </w:p>
    <w:p w:rsidR="00CC0D68" w:rsidRDefault="00BE4BE2" w:rsidP="0092718E">
      <w:pPr>
        <w:pStyle w:val="1"/>
        <w:numPr>
          <w:ilvl w:val="0"/>
          <w:numId w:val="1"/>
        </w:numPr>
        <w:shd w:val="clear" w:color="auto" w:fill="auto"/>
        <w:tabs>
          <w:tab w:val="left" w:pos="1448"/>
        </w:tabs>
        <w:ind w:firstLine="740"/>
      </w:pPr>
      <w:proofErr w:type="gramStart"/>
      <w:r>
        <w:t>Контроль за</w:t>
      </w:r>
      <w:proofErr w:type="gramEnd"/>
      <w:r>
        <w:t xml:space="preserve"> выполнением решения возложить на </w:t>
      </w:r>
      <w:r w:rsidR="002E2FAA">
        <w:t xml:space="preserve">постоянную </w:t>
      </w:r>
      <w:r>
        <w:t xml:space="preserve">комиссию </w:t>
      </w:r>
      <w:r w:rsidR="002E2FAA">
        <w:t xml:space="preserve">Минусинского городского Совета депутатов </w:t>
      </w:r>
      <w:r>
        <w:t>по городскому и жилищно-коммунальному хозяйству, градостроительству, собственности и земельным вопросам.</w:t>
      </w:r>
    </w:p>
    <w:p w:rsidR="00CC0D68" w:rsidRDefault="00BE4BE2">
      <w:pPr>
        <w:pStyle w:val="1"/>
        <w:numPr>
          <w:ilvl w:val="0"/>
          <w:numId w:val="1"/>
        </w:numPr>
        <w:shd w:val="clear" w:color="auto" w:fill="auto"/>
        <w:tabs>
          <w:tab w:val="left" w:pos="1222"/>
        </w:tabs>
        <w:spacing w:after="620"/>
        <w:ind w:firstLine="740"/>
      </w:pPr>
      <w: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CC0D68" w:rsidRDefault="00BE4BE2">
      <w:pPr>
        <w:pStyle w:val="1"/>
        <w:shd w:val="clear" w:color="auto" w:fill="auto"/>
        <w:tabs>
          <w:tab w:val="left" w:pos="5119"/>
        </w:tabs>
        <w:ind w:firstLine="0"/>
      </w:pPr>
      <w:r>
        <w:t>Глава города Минусинска</w:t>
      </w:r>
      <w:r>
        <w:tab/>
      </w:r>
      <w:r w:rsidR="005F44B4">
        <w:t xml:space="preserve">         </w:t>
      </w:r>
      <w:r>
        <w:t>Председатель Минусинского</w:t>
      </w:r>
    </w:p>
    <w:p w:rsidR="00CC0D68" w:rsidRDefault="005F44B4">
      <w:pPr>
        <w:pStyle w:val="1"/>
        <w:shd w:val="clear" w:color="auto" w:fill="auto"/>
        <w:spacing w:after="320"/>
        <w:ind w:left="5140" w:firstLine="0"/>
        <w:jc w:val="left"/>
      </w:pPr>
      <w:r>
        <w:t xml:space="preserve">         </w:t>
      </w:r>
      <w:r w:rsidR="00BE4BE2">
        <w:t>городского Совета депутатов</w:t>
      </w:r>
    </w:p>
    <w:p w:rsidR="00CC0D68" w:rsidRDefault="002D4CDE" w:rsidP="00E826F4">
      <w:pPr>
        <w:pStyle w:val="1"/>
        <w:shd w:val="clear" w:color="auto" w:fill="auto"/>
        <w:spacing w:after="460"/>
        <w:ind w:firstLine="0"/>
      </w:pPr>
      <w:r>
        <w:t>подпись     А.О</w:t>
      </w:r>
      <w:proofErr w:type="gramStart"/>
      <w:r>
        <w:t xml:space="preserve"> .</w:t>
      </w:r>
      <w:proofErr w:type="gramEnd"/>
      <w:r>
        <w:t xml:space="preserve">Первухин      </w:t>
      </w:r>
      <w:r w:rsidR="00E826F4">
        <w:t xml:space="preserve">                           </w:t>
      </w:r>
      <w:r>
        <w:t>п</w:t>
      </w:r>
      <w:r w:rsidR="00570CB7">
        <w:t xml:space="preserve">одпись </w:t>
      </w:r>
      <w:r w:rsidR="0096629F">
        <w:t xml:space="preserve"> </w:t>
      </w:r>
      <w:r w:rsidR="00BE4BE2">
        <w:t>Л.И. Чумаченко</w:t>
      </w:r>
    </w:p>
    <w:p w:rsidR="00942BEB" w:rsidRDefault="00942BEB" w:rsidP="00455EC4">
      <w:pPr>
        <w:pStyle w:val="21"/>
        <w:shd w:val="clear" w:color="auto" w:fill="auto"/>
        <w:tabs>
          <w:tab w:val="right" w:leader="underscore" w:pos="6618"/>
          <w:tab w:val="right" w:leader="underscore" w:pos="8019"/>
          <w:tab w:val="left" w:pos="8162"/>
          <w:tab w:val="right" w:leader="underscore" w:pos="9495"/>
        </w:tabs>
        <w:spacing w:before="0" w:after="900" w:line="317" w:lineRule="exact"/>
        <w:ind w:left="5740" w:right="20"/>
        <w:jc w:val="left"/>
        <w:rPr>
          <w:sz w:val="28"/>
          <w:szCs w:val="28"/>
        </w:rPr>
      </w:pPr>
    </w:p>
    <w:p w:rsidR="00942BEB" w:rsidRDefault="00942BEB" w:rsidP="00455EC4">
      <w:pPr>
        <w:pStyle w:val="21"/>
        <w:shd w:val="clear" w:color="auto" w:fill="auto"/>
        <w:tabs>
          <w:tab w:val="right" w:leader="underscore" w:pos="6618"/>
          <w:tab w:val="right" w:leader="underscore" w:pos="8019"/>
          <w:tab w:val="left" w:pos="8162"/>
          <w:tab w:val="right" w:leader="underscore" w:pos="9495"/>
        </w:tabs>
        <w:spacing w:before="0" w:after="900" w:line="317" w:lineRule="exact"/>
        <w:ind w:left="5740" w:right="20"/>
        <w:jc w:val="left"/>
        <w:rPr>
          <w:sz w:val="28"/>
          <w:szCs w:val="28"/>
        </w:rPr>
      </w:pPr>
    </w:p>
    <w:p w:rsidR="00942BEB" w:rsidRDefault="00942BEB" w:rsidP="00455EC4">
      <w:pPr>
        <w:pStyle w:val="21"/>
        <w:shd w:val="clear" w:color="auto" w:fill="auto"/>
        <w:tabs>
          <w:tab w:val="right" w:leader="underscore" w:pos="6618"/>
          <w:tab w:val="right" w:leader="underscore" w:pos="8019"/>
          <w:tab w:val="left" w:pos="8162"/>
          <w:tab w:val="right" w:leader="underscore" w:pos="9495"/>
        </w:tabs>
        <w:spacing w:before="0" w:after="900" w:line="317" w:lineRule="exact"/>
        <w:ind w:left="5740" w:right="20"/>
        <w:jc w:val="left"/>
        <w:rPr>
          <w:sz w:val="28"/>
          <w:szCs w:val="28"/>
        </w:rPr>
      </w:pPr>
    </w:p>
    <w:p w:rsidR="00942BEB" w:rsidRDefault="00942BEB" w:rsidP="00455EC4">
      <w:pPr>
        <w:pStyle w:val="21"/>
        <w:shd w:val="clear" w:color="auto" w:fill="auto"/>
        <w:tabs>
          <w:tab w:val="right" w:leader="underscore" w:pos="6618"/>
          <w:tab w:val="right" w:leader="underscore" w:pos="8019"/>
          <w:tab w:val="left" w:pos="8162"/>
          <w:tab w:val="right" w:leader="underscore" w:pos="9495"/>
        </w:tabs>
        <w:spacing w:before="0" w:after="900" w:line="317" w:lineRule="exact"/>
        <w:ind w:left="5740" w:right="20"/>
        <w:jc w:val="left"/>
        <w:rPr>
          <w:sz w:val="28"/>
          <w:szCs w:val="28"/>
        </w:rPr>
      </w:pPr>
    </w:p>
    <w:p w:rsidR="00942BEB" w:rsidRDefault="00942BEB" w:rsidP="00455EC4">
      <w:pPr>
        <w:pStyle w:val="21"/>
        <w:shd w:val="clear" w:color="auto" w:fill="auto"/>
        <w:tabs>
          <w:tab w:val="right" w:leader="underscore" w:pos="6618"/>
          <w:tab w:val="right" w:leader="underscore" w:pos="8019"/>
          <w:tab w:val="left" w:pos="8162"/>
          <w:tab w:val="right" w:leader="underscore" w:pos="9495"/>
        </w:tabs>
        <w:spacing w:before="0" w:after="900" w:line="317" w:lineRule="exact"/>
        <w:ind w:left="5740" w:right="20"/>
        <w:jc w:val="left"/>
        <w:rPr>
          <w:sz w:val="28"/>
          <w:szCs w:val="28"/>
        </w:rPr>
      </w:pPr>
    </w:p>
    <w:p w:rsidR="00942BEB" w:rsidRDefault="00942BEB" w:rsidP="00455EC4">
      <w:pPr>
        <w:pStyle w:val="21"/>
        <w:shd w:val="clear" w:color="auto" w:fill="auto"/>
        <w:tabs>
          <w:tab w:val="right" w:leader="underscore" w:pos="6618"/>
          <w:tab w:val="right" w:leader="underscore" w:pos="8019"/>
          <w:tab w:val="left" w:pos="8162"/>
          <w:tab w:val="right" w:leader="underscore" w:pos="9495"/>
        </w:tabs>
        <w:spacing w:before="0" w:after="900" w:line="317" w:lineRule="exact"/>
        <w:ind w:left="5740" w:right="20"/>
        <w:jc w:val="left"/>
        <w:rPr>
          <w:sz w:val="28"/>
          <w:szCs w:val="28"/>
        </w:rPr>
      </w:pPr>
    </w:p>
    <w:p w:rsidR="00E61726" w:rsidRPr="00455EC4" w:rsidRDefault="00E61726" w:rsidP="00455EC4">
      <w:pPr>
        <w:pStyle w:val="21"/>
        <w:shd w:val="clear" w:color="auto" w:fill="auto"/>
        <w:tabs>
          <w:tab w:val="right" w:leader="underscore" w:pos="6618"/>
          <w:tab w:val="right" w:leader="underscore" w:pos="8019"/>
          <w:tab w:val="left" w:pos="8162"/>
          <w:tab w:val="right" w:leader="underscore" w:pos="9495"/>
        </w:tabs>
        <w:spacing w:before="0" w:after="900" w:line="317" w:lineRule="exact"/>
        <w:ind w:left="5740" w:right="20"/>
        <w:jc w:val="left"/>
        <w:rPr>
          <w:sz w:val="28"/>
          <w:szCs w:val="28"/>
        </w:rPr>
      </w:pPr>
      <w:r w:rsidRPr="00455EC4">
        <w:rPr>
          <w:sz w:val="28"/>
          <w:szCs w:val="28"/>
        </w:rPr>
        <w:lastRenderedPageBreak/>
        <w:t>Приложение к решению Минусинского гор</w:t>
      </w:r>
      <w:r w:rsidR="00235C6A" w:rsidRPr="00455EC4">
        <w:rPr>
          <w:sz w:val="28"/>
          <w:szCs w:val="28"/>
        </w:rPr>
        <w:t>одского Совета депутатов от 24.12.2020 №37-223</w:t>
      </w:r>
      <w:r w:rsidRPr="00455EC4">
        <w:rPr>
          <w:sz w:val="28"/>
          <w:szCs w:val="28"/>
        </w:rPr>
        <w:t>р</w:t>
      </w:r>
    </w:p>
    <w:p w:rsidR="00E61726" w:rsidRPr="00455EC4" w:rsidRDefault="00E61726" w:rsidP="00E61726">
      <w:pPr>
        <w:pStyle w:val="21"/>
        <w:shd w:val="clear" w:color="auto" w:fill="auto"/>
        <w:spacing w:before="0" w:after="237" w:line="317" w:lineRule="exact"/>
        <w:ind w:right="100"/>
        <w:jc w:val="center"/>
        <w:rPr>
          <w:sz w:val="28"/>
          <w:szCs w:val="28"/>
        </w:rPr>
      </w:pPr>
      <w:r w:rsidRPr="00455EC4">
        <w:rPr>
          <w:sz w:val="28"/>
          <w:szCs w:val="28"/>
        </w:rPr>
        <w:t>Тарифы по размещению (захоронению) отходов производства и потребления IV - V классов опасности, не являющихся коммунальными для потребителей муниципального унитарного предприятия города Минусинска «Минусинское городское хозяйство»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3566"/>
        <w:gridCol w:w="1557"/>
        <w:gridCol w:w="3694"/>
      </w:tblGrid>
      <w:tr w:rsidR="00E61726" w:rsidRPr="00455EC4" w:rsidTr="00455EC4">
        <w:trPr>
          <w:trHeight w:hRule="exact" w:val="2275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120" w:line="260" w:lineRule="exact"/>
              <w:ind w:left="220"/>
              <w:jc w:val="left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№</w:t>
            </w:r>
          </w:p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120" w:after="0" w:line="260" w:lineRule="exact"/>
              <w:ind w:left="220"/>
              <w:jc w:val="left"/>
              <w:rPr>
                <w:sz w:val="28"/>
                <w:szCs w:val="28"/>
              </w:rPr>
            </w:pPr>
            <w:proofErr w:type="gramStart"/>
            <w:r w:rsidRPr="00455EC4">
              <w:rPr>
                <w:sz w:val="28"/>
                <w:szCs w:val="28"/>
              </w:rPr>
              <w:t>п</w:t>
            </w:r>
            <w:proofErr w:type="gramEnd"/>
            <w:r w:rsidRPr="00455EC4">
              <w:rPr>
                <w:sz w:val="28"/>
                <w:szCs w:val="28"/>
              </w:rPr>
              <w:t>/п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Показатель (группы потребителей)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Единица</w:t>
            </w:r>
          </w:p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измерения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Тарифы на услуги по размещению (захоронению) отходов производства и потребления IV - V классов опасности, не являющихся коммунальными</w:t>
            </w:r>
          </w:p>
        </w:tc>
      </w:tr>
      <w:tr w:rsidR="00E61726" w:rsidRPr="00455EC4" w:rsidTr="00455EC4">
        <w:trPr>
          <w:trHeight w:hRule="exact" w:val="648"/>
          <w:jc w:val="center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726" w:rsidRPr="00455EC4" w:rsidRDefault="00E61726" w:rsidP="00673027">
            <w:pPr>
              <w:framePr w:w="950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726" w:rsidRPr="00455EC4" w:rsidRDefault="00E61726" w:rsidP="00673027">
            <w:pPr>
              <w:framePr w:w="950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726" w:rsidRPr="00455EC4" w:rsidRDefault="00E61726" w:rsidP="00673027">
            <w:pPr>
              <w:framePr w:w="950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со дня введения тарифа в действие до 31.12.2021</w:t>
            </w:r>
          </w:p>
        </w:tc>
      </w:tr>
      <w:tr w:rsidR="00E61726" w:rsidRPr="00455EC4" w:rsidTr="00455EC4">
        <w:trPr>
          <w:trHeight w:hRule="exact" w:val="98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  <w:jc w:val="left"/>
              <w:rPr>
                <w:sz w:val="28"/>
                <w:szCs w:val="28"/>
              </w:rPr>
            </w:pPr>
            <w:r w:rsidRPr="00455EC4">
              <w:rPr>
                <w:rStyle w:val="14pt"/>
              </w:rPr>
              <w:t>1</w:t>
            </w:r>
            <w:r w:rsidRPr="00455EC4">
              <w:rPr>
                <w:rStyle w:val="ArialNarrow15pt"/>
                <w:sz w:val="28"/>
                <w:szCs w:val="28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Прочие потребители (тарифы указываются без НДС)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руб./</w:t>
            </w:r>
            <w:proofErr w:type="gramStart"/>
            <w:r w:rsidRPr="00455EC4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1 126,65</w:t>
            </w:r>
          </w:p>
        </w:tc>
      </w:tr>
      <w:tr w:rsidR="00E61726" w:rsidRPr="00455EC4" w:rsidTr="00455EC4">
        <w:trPr>
          <w:trHeight w:hRule="exact" w:val="99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  <w:jc w:val="left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Население</w:t>
            </w:r>
          </w:p>
          <w:p w:rsidR="00FD7E0A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/>
              <w:rPr>
                <w:sz w:val="28"/>
                <w:szCs w:val="28"/>
              </w:rPr>
            </w:pPr>
            <w:proofErr w:type="gramStart"/>
            <w:r w:rsidRPr="00455EC4">
              <w:rPr>
                <w:sz w:val="28"/>
                <w:szCs w:val="28"/>
              </w:rPr>
              <w:t xml:space="preserve">(тарифы указываются </w:t>
            </w:r>
            <w:proofErr w:type="gramEnd"/>
          </w:p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455EC4">
              <w:rPr>
                <w:sz w:val="28"/>
                <w:szCs w:val="28"/>
              </w:rPr>
              <w:t>без НДС)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руб./</w:t>
            </w:r>
            <w:proofErr w:type="gramStart"/>
            <w:r w:rsidRPr="00455EC4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726" w:rsidRPr="00455EC4" w:rsidRDefault="00E61726" w:rsidP="00673027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455EC4">
              <w:rPr>
                <w:sz w:val="28"/>
                <w:szCs w:val="28"/>
              </w:rPr>
              <w:t>1 126,65</w:t>
            </w:r>
          </w:p>
        </w:tc>
      </w:tr>
    </w:tbl>
    <w:p w:rsidR="00E61726" w:rsidRPr="00455EC4" w:rsidRDefault="00E61726" w:rsidP="00E61726">
      <w:pPr>
        <w:rPr>
          <w:sz w:val="28"/>
          <w:szCs w:val="28"/>
        </w:rPr>
      </w:pPr>
    </w:p>
    <w:p w:rsidR="00E61726" w:rsidRPr="00455EC4" w:rsidRDefault="00E61726" w:rsidP="00E61726">
      <w:pPr>
        <w:pStyle w:val="21"/>
        <w:shd w:val="clear" w:color="auto" w:fill="auto"/>
        <w:spacing w:before="256" w:after="0" w:line="317" w:lineRule="exact"/>
        <w:ind w:left="120" w:right="20"/>
        <w:rPr>
          <w:sz w:val="28"/>
          <w:szCs w:val="28"/>
        </w:rPr>
      </w:pPr>
      <w:r w:rsidRPr="00455EC4">
        <w:rPr>
          <w:sz w:val="28"/>
          <w:szCs w:val="28"/>
        </w:rPr>
        <w:t>Примечание: тарифы установлены с учетом применения муниципальным унитарным предприятием города Минусинска «Минусинское городское хозяйство» упрощенной системы налогообложения.</w:t>
      </w:r>
    </w:p>
    <w:p w:rsidR="00E61726" w:rsidRPr="00455EC4" w:rsidRDefault="00E61726" w:rsidP="0096629F">
      <w:pPr>
        <w:pStyle w:val="1"/>
        <w:shd w:val="clear" w:color="auto" w:fill="auto"/>
        <w:spacing w:after="460"/>
        <w:ind w:left="3180" w:hanging="420"/>
      </w:pPr>
    </w:p>
    <w:sectPr w:rsidR="00E61726" w:rsidRPr="00455EC4" w:rsidSect="005F44B4">
      <w:pgSz w:w="11900" w:h="16840"/>
      <w:pgMar w:top="1134" w:right="567" w:bottom="1134" w:left="1134" w:header="391" w:footer="3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E2" w:rsidRDefault="00BE4BE2">
      <w:r>
        <w:separator/>
      </w:r>
    </w:p>
  </w:endnote>
  <w:endnote w:type="continuationSeparator" w:id="0">
    <w:p w:rsidR="00BE4BE2" w:rsidRDefault="00BE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E2" w:rsidRDefault="00BE4BE2"/>
  </w:footnote>
  <w:footnote w:type="continuationSeparator" w:id="0">
    <w:p w:rsidR="00BE4BE2" w:rsidRDefault="00BE4B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91D"/>
    <w:multiLevelType w:val="multilevel"/>
    <w:tmpl w:val="26504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68"/>
    <w:rsid w:val="00143170"/>
    <w:rsid w:val="00235C6A"/>
    <w:rsid w:val="002D4CDE"/>
    <w:rsid w:val="002E2FAA"/>
    <w:rsid w:val="00455EC4"/>
    <w:rsid w:val="00570CB7"/>
    <w:rsid w:val="005F44B4"/>
    <w:rsid w:val="0092718E"/>
    <w:rsid w:val="00942BEB"/>
    <w:rsid w:val="0096629F"/>
    <w:rsid w:val="00B27846"/>
    <w:rsid w:val="00BE4BE2"/>
    <w:rsid w:val="00CC0D68"/>
    <w:rsid w:val="00CF3107"/>
    <w:rsid w:val="00E61726"/>
    <w:rsid w:val="00E826F4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" w:line="216" w:lineRule="auto"/>
      <w:ind w:left="3180" w:hanging="21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60"/>
      <w:ind w:left="360"/>
      <w:jc w:val="center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14pt">
    <w:name w:val="Основной текст + 14 pt"/>
    <w:basedOn w:val="a3"/>
    <w:rsid w:val="00E6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rialNarrow15pt">
    <w:name w:val="Основной текст + Arial Narrow;15 pt"/>
    <w:basedOn w:val="a3"/>
    <w:rsid w:val="00E617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E61726"/>
    <w:pPr>
      <w:shd w:val="clear" w:color="auto" w:fill="FFFFFF"/>
      <w:spacing w:before="1080" w:after="6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" w:line="216" w:lineRule="auto"/>
      <w:ind w:left="3180" w:hanging="21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60"/>
      <w:ind w:left="360"/>
      <w:jc w:val="center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14pt">
    <w:name w:val="Основной текст + 14 pt"/>
    <w:basedOn w:val="a3"/>
    <w:rsid w:val="00E6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rialNarrow15pt">
    <w:name w:val="Основной текст + Arial Narrow;15 pt"/>
    <w:basedOn w:val="a3"/>
    <w:rsid w:val="00E617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E61726"/>
    <w:pPr>
      <w:shd w:val="clear" w:color="auto" w:fill="FFFFFF"/>
      <w:spacing w:before="1080" w:after="6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dcterms:created xsi:type="dcterms:W3CDTF">2020-12-21T02:02:00Z</dcterms:created>
  <dcterms:modified xsi:type="dcterms:W3CDTF">2021-01-11T10:33:00Z</dcterms:modified>
</cp:coreProperties>
</file>