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43" w:rsidRPr="00D27C43" w:rsidRDefault="00F35A52" w:rsidP="00D27C43">
      <w:pPr>
        <w:pStyle w:val="1"/>
        <w:spacing w:before="0" w:after="0"/>
        <w:jc w:val="center"/>
        <w:rPr>
          <w:rFonts w:ascii="Times New Roman" w:hAnsi="Times New Roman"/>
          <w:b w:val="0"/>
          <w:sz w:val="28"/>
          <w:szCs w:val="28"/>
        </w:rPr>
      </w:pPr>
      <w:r w:rsidRPr="00081759">
        <w:rPr>
          <w:rFonts w:eastAsia="Courier New"/>
          <w:smallCaps/>
          <w:sz w:val="28"/>
          <w:szCs w:val="28"/>
        </w:rPr>
        <w:br/>
      </w:r>
      <w:r w:rsidR="00D27C43" w:rsidRPr="00D27C43">
        <w:rPr>
          <w:rFonts w:ascii="Times New Roman" w:hAnsi="Times New Roman"/>
          <w:b w:val="0"/>
          <w:sz w:val="28"/>
          <w:szCs w:val="28"/>
        </w:rPr>
        <w:t>РОССИЙСКАЯ ФЕДЕРАЦИЯ</w:t>
      </w:r>
    </w:p>
    <w:p w:rsidR="00D27C43" w:rsidRPr="00D27C43" w:rsidRDefault="00D27C43" w:rsidP="00D27C43">
      <w:pPr>
        <w:pStyle w:val="1"/>
        <w:spacing w:before="0" w:after="0"/>
        <w:jc w:val="center"/>
        <w:rPr>
          <w:rFonts w:ascii="Times New Roman" w:hAnsi="Times New Roman"/>
          <w:b w:val="0"/>
          <w:sz w:val="28"/>
          <w:szCs w:val="28"/>
        </w:rPr>
      </w:pPr>
      <w:r w:rsidRPr="00D27C43">
        <w:rPr>
          <w:rFonts w:ascii="Times New Roman" w:hAnsi="Times New Roman"/>
          <w:b w:val="0"/>
          <w:sz w:val="28"/>
          <w:szCs w:val="28"/>
        </w:rPr>
        <w:t>КРАСНОЯРСКИЙ КРАЙ</w:t>
      </w:r>
    </w:p>
    <w:p w:rsidR="00D27C43" w:rsidRPr="00D27C43" w:rsidRDefault="00D27C43" w:rsidP="00D27C43">
      <w:pPr>
        <w:jc w:val="center"/>
        <w:rPr>
          <w:rFonts w:ascii="Times New Roman" w:hAnsi="Times New Roman" w:cs="Times New Roman"/>
          <w:color w:val="auto"/>
          <w:sz w:val="28"/>
          <w:szCs w:val="28"/>
          <w:lang w:eastAsia="en-US"/>
        </w:rPr>
      </w:pPr>
      <w:r w:rsidRPr="00D27C43">
        <w:rPr>
          <w:rFonts w:ascii="Times New Roman" w:hAnsi="Times New Roman" w:cs="Times New Roman"/>
          <w:color w:val="auto"/>
          <w:sz w:val="28"/>
          <w:szCs w:val="28"/>
          <w:lang w:eastAsia="en-US"/>
        </w:rPr>
        <w:t>МУНИЦИПАЛЬНОЕ ОБРАЗОВАНИЕ ГОРОД МИНУСИНСК</w:t>
      </w:r>
    </w:p>
    <w:p w:rsidR="00D27C43" w:rsidRPr="00D27C43" w:rsidRDefault="00D27C43" w:rsidP="00D27C43">
      <w:pPr>
        <w:pStyle w:val="3"/>
        <w:spacing w:before="0"/>
        <w:jc w:val="center"/>
        <w:rPr>
          <w:rFonts w:ascii="Times New Roman" w:hAnsi="Times New Roman" w:cs="Times New Roman"/>
          <w:color w:val="auto"/>
          <w:sz w:val="28"/>
          <w:szCs w:val="28"/>
        </w:rPr>
      </w:pPr>
      <w:r w:rsidRPr="00D27C43">
        <w:rPr>
          <w:rFonts w:ascii="Times New Roman" w:hAnsi="Times New Roman" w:cs="Times New Roman"/>
          <w:b w:val="0"/>
          <w:color w:val="auto"/>
          <w:sz w:val="28"/>
          <w:szCs w:val="28"/>
        </w:rPr>
        <w:t>МИНУСИНСКИЙ ГОРОДСКОЙ СОВЕТ ДЕПУТАТОВ</w:t>
      </w:r>
      <w:r w:rsidRPr="00D27C43">
        <w:rPr>
          <w:rFonts w:ascii="Times New Roman" w:hAnsi="Times New Roman" w:cs="Times New Roman"/>
          <w:color w:val="auto"/>
          <w:sz w:val="28"/>
          <w:szCs w:val="28"/>
        </w:rPr>
        <w:t xml:space="preserve"> </w:t>
      </w:r>
    </w:p>
    <w:p w:rsidR="00081759" w:rsidRDefault="00081759" w:rsidP="00D27C43">
      <w:pPr>
        <w:pStyle w:val="11"/>
        <w:spacing w:line="218" w:lineRule="auto"/>
        <w:ind w:firstLine="0"/>
        <w:jc w:val="center"/>
        <w:rPr>
          <w:sz w:val="28"/>
          <w:szCs w:val="28"/>
        </w:rPr>
      </w:pPr>
    </w:p>
    <w:p w:rsidR="00D27C43" w:rsidRPr="00081759" w:rsidRDefault="00D27C43" w:rsidP="00D27C43">
      <w:pPr>
        <w:pStyle w:val="11"/>
        <w:spacing w:line="218" w:lineRule="auto"/>
        <w:ind w:firstLine="0"/>
        <w:jc w:val="center"/>
        <w:rPr>
          <w:sz w:val="28"/>
          <w:szCs w:val="28"/>
        </w:rPr>
      </w:pPr>
    </w:p>
    <w:p w:rsidR="005D2FB9" w:rsidRDefault="00F35A52" w:rsidP="00081759">
      <w:pPr>
        <w:pStyle w:val="13"/>
        <w:keepNext/>
        <w:keepLines/>
        <w:spacing w:after="0"/>
        <w:rPr>
          <w:b/>
          <w:sz w:val="48"/>
          <w:szCs w:val="48"/>
        </w:rPr>
      </w:pPr>
      <w:bookmarkStart w:id="0" w:name="bookmark0"/>
      <w:bookmarkStart w:id="1" w:name="bookmark1"/>
      <w:bookmarkStart w:id="2" w:name="bookmark2"/>
      <w:r w:rsidRPr="00D27C43">
        <w:rPr>
          <w:b/>
          <w:sz w:val="48"/>
          <w:szCs w:val="48"/>
        </w:rPr>
        <w:t>РЕШЕНИЕ</w:t>
      </w:r>
      <w:bookmarkEnd w:id="0"/>
      <w:bookmarkEnd w:id="1"/>
      <w:bookmarkEnd w:id="2"/>
    </w:p>
    <w:p w:rsidR="00D27C43" w:rsidRDefault="00D27C43" w:rsidP="00081759">
      <w:pPr>
        <w:pStyle w:val="13"/>
        <w:keepNext/>
        <w:keepLines/>
        <w:spacing w:after="0"/>
        <w:rPr>
          <w:b/>
          <w:sz w:val="48"/>
          <w:szCs w:val="48"/>
        </w:rPr>
      </w:pPr>
    </w:p>
    <w:p w:rsidR="00D27C43" w:rsidRPr="00D27C43" w:rsidRDefault="00D27C43" w:rsidP="00081759">
      <w:pPr>
        <w:pStyle w:val="13"/>
        <w:keepNext/>
        <w:keepLines/>
        <w:spacing w:after="0"/>
        <w:rPr>
          <w:b/>
          <w:sz w:val="28"/>
          <w:szCs w:val="28"/>
        </w:rPr>
      </w:pPr>
    </w:p>
    <w:p w:rsidR="00081759" w:rsidRPr="00D27C43" w:rsidRDefault="00D27C43" w:rsidP="00D27C43">
      <w:pPr>
        <w:pStyle w:val="13"/>
        <w:keepNext/>
        <w:keepLines/>
        <w:spacing w:after="0"/>
        <w:jc w:val="both"/>
        <w:rPr>
          <w:b/>
          <w:bCs/>
          <w:sz w:val="28"/>
          <w:szCs w:val="28"/>
        </w:rPr>
      </w:pPr>
      <w:r>
        <w:rPr>
          <w:b/>
          <w:bCs/>
          <w:sz w:val="28"/>
          <w:szCs w:val="28"/>
        </w:rPr>
        <w:t>09.12.2021                                                                                                         №47-310р</w:t>
      </w:r>
    </w:p>
    <w:p w:rsidR="00081759" w:rsidRDefault="00081759" w:rsidP="00081759">
      <w:pPr>
        <w:pStyle w:val="11"/>
        <w:spacing w:line="240" w:lineRule="auto"/>
        <w:ind w:firstLine="0"/>
        <w:jc w:val="center"/>
        <w:rPr>
          <w:b/>
          <w:bCs/>
          <w:sz w:val="28"/>
          <w:szCs w:val="28"/>
        </w:rPr>
      </w:pPr>
    </w:p>
    <w:p w:rsidR="00D27C43" w:rsidRDefault="00D27C43" w:rsidP="00081759">
      <w:pPr>
        <w:pStyle w:val="11"/>
        <w:spacing w:line="240" w:lineRule="auto"/>
        <w:ind w:firstLine="0"/>
        <w:jc w:val="center"/>
        <w:rPr>
          <w:b/>
          <w:bCs/>
          <w:sz w:val="28"/>
          <w:szCs w:val="28"/>
        </w:rPr>
      </w:pPr>
    </w:p>
    <w:p w:rsidR="005D2FB9" w:rsidRPr="0056225B" w:rsidRDefault="00F35A52" w:rsidP="0056225B">
      <w:pPr>
        <w:pStyle w:val="11"/>
        <w:spacing w:line="262" w:lineRule="auto"/>
        <w:ind w:firstLine="0"/>
        <w:jc w:val="center"/>
        <w:rPr>
          <w:b/>
          <w:sz w:val="28"/>
          <w:szCs w:val="28"/>
        </w:rPr>
      </w:pPr>
      <w:r w:rsidRPr="0056225B">
        <w:rPr>
          <w:b/>
          <w:sz w:val="28"/>
          <w:szCs w:val="28"/>
        </w:rPr>
        <w:t>О внесении изменений в решение Минусинского городского Совета депутатов от 29.06.2021 № 42-274р «Об утверждении правил благоустройства территории муниципального образования город Минусинск»</w:t>
      </w:r>
    </w:p>
    <w:p w:rsidR="00081759" w:rsidRDefault="00081759" w:rsidP="00081759">
      <w:pPr>
        <w:pStyle w:val="11"/>
        <w:spacing w:line="262" w:lineRule="auto"/>
        <w:ind w:firstLine="720"/>
        <w:jc w:val="both"/>
        <w:rPr>
          <w:sz w:val="28"/>
          <w:szCs w:val="28"/>
        </w:rPr>
      </w:pPr>
    </w:p>
    <w:p w:rsidR="00D27C43" w:rsidRDefault="00D27C43" w:rsidP="00081759">
      <w:pPr>
        <w:pStyle w:val="11"/>
        <w:spacing w:line="262" w:lineRule="auto"/>
        <w:ind w:firstLine="720"/>
        <w:jc w:val="both"/>
        <w:rPr>
          <w:sz w:val="28"/>
          <w:szCs w:val="28"/>
        </w:rPr>
      </w:pPr>
    </w:p>
    <w:p w:rsidR="00D27C43" w:rsidRPr="00081759" w:rsidRDefault="00D27C43" w:rsidP="00081759">
      <w:pPr>
        <w:pStyle w:val="11"/>
        <w:spacing w:line="262" w:lineRule="auto"/>
        <w:ind w:firstLine="720"/>
        <w:jc w:val="both"/>
        <w:rPr>
          <w:sz w:val="28"/>
          <w:szCs w:val="28"/>
        </w:rPr>
      </w:pPr>
    </w:p>
    <w:p w:rsidR="005D2FB9" w:rsidRPr="00081759" w:rsidRDefault="00F35A52" w:rsidP="00081759">
      <w:pPr>
        <w:pStyle w:val="11"/>
        <w:ind w:firstLine="720"/>
        <w:jc w:val="both"/>
        <w:rPr>
          <w:sz w:val="28"/>
          <w:szCs w:val="28"/>
        </w:rPr>
      </w:pPr>
      <w:r w:rsidRPr="00081759">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Законом Красноярского края от 23.05.2019 № 7-2784 «О порядке определения границ прилегающих территорий в Красноярском крае», Минусинский городской Совет депутатов РЕШИЛ:</w:t>
      </w:r>
    </w:p>
    <w:p w:rsidR="005D2FB9" w:rsidRPr="00081759" w:rsidRDefault="00F35A52" w:rsidP="00081759">
      <w:pPr>
        <w:pStyle w:val="11"/>
        <w:numPr>
          <w:ilvl w:val="0"/>
          <w:numId w:val="1"/>
        </w:numPr>
        <w:tabs>
          <w:tab w:val="left" w:pos="1143"/>
        </w:tabs>
        <w:ind w:firstLine="720"/>
        <w:jc w:val="both"/>
        <w:rPr>
          <w:sz w:val="28"/>
          <w:szCs w:val="28"/>
        </w:rPr>
      </w:pPr>
      <w:bookmarkStart w:id="3" w:name="bookmark3"/>
      <w:bookmarkEnd w:id="3"/>
      <w:r w:rsidRPr="00081759">
        <w:rPr>
          <w:sz w:val="28"/>
          <w:szCs w:val="28"/>
        </w:rPr>
        <w:t>Внести изменения в решение Минусинского городского Совета депутатов от 29.06.2021 № 42-274р «Об утверждении правил благоустройства территории муниципального образования город Минусинск»:</w:t>
      </w:r>
    </w:p>
    <w:p w:rsidR="005D2FB9" w:rsidRPr="00081759" w:rsidRDefault="00F35A52" w:rsidP="00081759">
      <w:pPr>
        <w:pStyle w:val="11"/>
        <w:ind w:firstLine="720"/>
        <w:jc w:val="both"/>
        <w:rPr>
          <w:sz w:val="28"/>
          <w:szCs w:val="28"/>
        </w:rPr>
      </w:pPr>
      <w:r w:rsidRPr="00081759">
        <w:rPr>
          <w:sz w:val="28"/>
          <w:szCs w:val="28"/>
        </w:rPr>
        <w:t>В Приложении «Правила благоустройства территории муниципального образования город Минусинск»:</w:t>
      </w:r>
    </w:p>
    <w:p w:rsidR="005D2FB9" w:rsidRPr="00081759" w:rsidRDefault="00F35A52" w:rsidP="00081759">
      <w:pPr>
        <w:pStyle w:val="11"/>
        <w:numPr>
          <w:ilvl w:val="1"/>
          <w:numId w:val="1"/>
        </w:numPr>
        <w:tabs>
          <w:tab w:val="left" w:pos="1229"/>
        </w:tabs>
        <w:ind w:firstLine="720"/>
        <w:jc w:val="both"/>
        <w:rPr>
          <w:sz w:val="28"/>
          <w:szCs w:val="28"/>
        </w:rPr>
      </w:pPr>
      <w:bookmarkStart w:id="4" w:name="bookmark4"/>
      <w:bookmarkEnd w:id="4"/>
      <w:r w:rsidRPr="00081759">
        <w:rPr>
          <w:sz w:val="28"/>
          <w:szCs w:val="28"/>
        </w:rPr>
        <w:t>В разделе 1 «Общие положения»:</w:t>
      </w:r>
    </w:p>
    <w:p w:rsidR="005D2FB9" w:rsidRPr="00081759" w:rsidRDefault="00F35A52" w:rsidP="00081759">
      <w:pPr>
        <w:pStyle w:val="11"/>
        <w:ind w:firstLine="720"/>
        <w:jc w:val="both"/>
        <w:rPr>
          <w:sz w:val="28"/>
          <w:szCs w:val="28"/>
        </w:rPr>
      </w:pPr>
      <w:r w:rsidRPr="00081759">
        <w:rPr>
          <w:sz w:val="28"/>
          <w:szCs w:val="28"/>
        </w:rPr>
        <w:t>пункт 1.2. подпункт 1.2.12 изложить в следующей редакции:</w:t>
      </w:r>
    </w:p>
    <w:p w:rsidR="005D2FB9" w:rsidRPr="00081759" w:rsidRDefault="00F35A52" w:rsidP="00081759">
      <w:pPr>
        <w:pStyle w:val="11"/>
        <w:ind w:firstLine="720"/>
        <w:jc w:val="both"/>
        <w:rPr>
          <w:sz w:val="28"/>
          <w:szCs w:val="28"/>
        </w:rPr>
      </w:pPr>
      <w:r w:rsidRPr="00081759">
        <w:rPr>
          <w:sz w:val="28"/>
          <w:szCs w:val="28"/>
        </w:rPr>
        <w:t>«1.2.12. палис</w:t>
      </w:r>
      <w:r w:rsidR="00F0501F">
        <w:rPr>
          <w:sz w:val="28"/>
          <w:szCs w:val="28"/>
        </w:rPr>
        <w:t>адник - это место</w:t>
      </w:r>
      <w:r w:rsidRPr="00081759">
        <w:rPr>
          <w:sz w:val="28"/>
          <w:szCs w:val="28"/>
        </w:rPr>
        <w:t xml:space="preserve"> между </w:t>
      </w:r>
      <w:r w:rsidR="00552F66">
        <w:rPr>
          <w:sz w:val="28"/>
          <w:szCs w:val="28"/>
        </w:rPr>
        <w:t>индивидуальным жилым</w:t>
      </w:r>
      <w:r w:rsidRPr="00081759">
        <w:rPr>
          <w:sz w:val="28"/>
          <w:szCs w:val="28"/>
        </w:rPr>
        <w:t xml:space="preserve"> домом</w:t>
      </w:r>
      <w:r w:rsidR="00EA64E6">
        <w:rPr>
          <w:sz w:val="28"/>
          <w:szCs w:val="28"/>
        </w:rPr>
        <w:t>, жилым домом блокированной застройки</w:t>
      </w:r>
      <w:r w:rsidR="00456A50">
        <w:rPr>
          <w:sz w:val="28"/>
          <w:szCs w:val="28"/>
        </w:rPr>
        <w:t xml:space="preserve"> </w:t>
      </w:r>
      <w:r w:rsidRPr="00081759">
        <w:rPr>
          <w:sz w:val="28"/>
          <w:szCs w:val="28"/>
        </w:rPr>
        <w:t>и доро</w:t>
      </w:r>
      <w:r w:rsidR="00456A50">
        <w:rPr>
          <w:sz w:val="28"/>
          <w:szCs w:val="28"/>
        </w:rPr>
        <w:t xml:space="preserve">гой (тротуаром), огороженный </w:t>
      </w:r>
      <w:r w:rsidR="00D27C43">
        <w:rPr>
          <w:sz w:val="28"/>
          <w:szCs w:val="28"/>
        </w:rPr>
        <w:t>не</w:t>
      </w:r>
      <w:r w:rsidR="00D27C43" w:rsidRPr="00081759">
        <w:rPr>
          <w:sz w:val="28"/>
          <w:szCs w:val="28"/>
        </w:rPr>
        <w:t xml:space="preserve"> сплошным</w:t>
      </w:r>
      <w:r w:rsidRPr="00081759">
        <w:rPr>
          <w:sz w:val="28"/>
          <w:szCs w:val="28"/>
        </w:rPr>
        <w:t xml:space="preserve"> забором (палисадом). Ширина (глубина) палисада допускается не более 3 м., длина палисада - в створе с</w:t>
      </w:r>
      <w:r w:rsidR="005A316D">
        <w:rPr>
          <w:sz w:val="28"/>
          <w:szCs w:val="28"/>
        </w:rPr>
        <w:t xml:space="preserve"> индивидуальным</w:t>
      </w:r>
      <w:r w:rsidRPr="00081759">
        <w:rPr>
          <w:sz w:val="28"/>
          <w:szCs w:val="28"/>
        </w:rPr>
        <w:t xml:space="preserve"> жилым домом</w:t>
      </w:r>
      <w:r w:rsidR="00EA64E6">
        <w:rPr>
          <w:sz w:val="28"/>
          <w:szCs w:val="28"/>
        </w:rPr>
        <w:t>, жилым домом блокированной застройки</w:t>
      </w:r>
      <w:r w:rsidRPr="00081759">
        <w:rPr>
          <w:sz w:val="28"/>
          <w:szCs w:val="28"/>
        </w:rPr>
        <w:t>.</w:t>
      </w:r>
      <w:r w:rsidR="00552F66">
        <w:rPr>
          <w:sz w:val="28"/>
          <w:szCs w:val="28"/>
        </w:rPr>
        <w:t xml:space="preserve"> </w:t>
      </w:r>
      <w:r w:rsidR="005A316D">
        <w:rPr>
          <w:sz w:val="28"/>
          <w:szCs w:val="28"/>
        </w:rPr>
        <w:t>В границах палисадника не</w:t>
      </w:r>
      <w:r w:rsidR="00552F66">
        <w:rPr>
          <w:sz w:val="28"/>
          <w:szCs w:val="28"/>
        </w:rPr>
        <w:t xml:space="preserve"> допускается порча или уничтожение плодородного слоя почвы</w:t>
      </w:r>
      <w:r w:rsidR="006B15CB">
        <w:rPr>
          <w:sz w:val="28"/>
          <w:szCs w:val="28"/>
        </w:rPr>
        <w:t xml:space="preserve">, </w:t>
      </w:r>
      <w:r w:rsidR="005A316D">
        <w:rPr>
          <w:sz w:val="28"/>
          <w:szCs w:val="28"/>
        </w:rPr>
        <w:t>препятствие ремонту</w:t>
      </w:r>
      <w:r w:rsidR="006B15CB">
        <w:rPr>
          <w:sz w:val="28"/>
          <w:szCs w:val="28"/>
        </w:rPr>
        <w:t xml:space="preserve"> и обслуживанию инженерных </w:t>
      </w:r>
      <w:r w:rsidR="005A316D">
        <w:rPr>
          <w:sz w:val="28"/>
          <w:szCs w:val="28"/>
        </w:rPr>
        <w:t>коммуникаций, также</w:t>
      </w:r>
      <w:r w:rsidR="006B15CB">
        <w:rPr>
          <w:sz w:val="28"/>
          <w:szCs w:val="28"/>
        </w:rPr>
        <w:t xml:space="preserve"> не допускается произведение земляных и иных работ в охранных зонах инженерных коммуникаций без соблюдения правил охраны данных сетей и согласования с собственником коммуникаций, либо организацией, </w:t>
      </w:r>
      <w:r w:rsidR="006B15CB">
        <w:rPr>
          <w:sz w:val="28"/>
          <w:szCs w:val="28"/>
        </w:rPr>
        <w:lastRenderedPageBreak/>
        <w:t>осуществляющей их эксплуатацию</w:t>
      </w:r>
      <w:r w:rsidR="00552F66">
        <w:rPr>
          <w:sz w:val="28"/>
          <w:szCs w:val="28"/>
        </w:rPr>
        <w:t>.</w:t>
      </w:r>
      <w:r w:rsidR="0006278D">
        <w:rPr>
          <w:sz w:val="28"/>
          <w:szCs w:val="28"/>
        </w:rPr>
        <w:t xml:space="preserve"> В границах палисадника необходимо выполнять</w:t>
      </w:r>
      <w:r w:rsidR="002F319B">
        <w:rPr>
          <w:sz w:val="28"/>
          <w:szCs w:val="28"/>
        </w:rPr>
        <w:t xml:space="preserve"> условия содержания и эксплуатации инженерных коммуникаций, а также</w:t>
      </w:r>
      <w:r w:rsidR="0006278D">
        <w:rPr>
          <w:sz w:val="28"/>
          <w:szCs w:val="28"/>
        </w:rPr>
        <w:t xml:space="preserve"> требования Правил благоустройства территории муниципального образования город Минусинск</w:t>
      </w:r>
      <w:proofErr w:type="gramStart"/>
      <w:r w:rsidR="0006278D">
        <w:rPr>
          <w:sz w:val="28"/>
          <w:szCs w:val="28"/>
        </w:rPr>
        <w:t>.</w:t>
      </w:r>
      <w:r w:rsidRPr="00081759">
        <w:rPr>
          <w:sz w:val="28"/>
          <w:szCs w:val="28"/>
        </w:rPr>
        <w:t>»;</w:t>
      </w:r>
      <w:proofErr w:type="gramEnd"/>
    </w:p>
    <w:p w:rsidR="005D2FB9" w:rsidRPr="00081759" w:rsidRDefault="00F35A52" w:rsidP="00081759">
      <w:pPr>
        <w:pStyle w:val="11"/>
        <w:ind w:firstLine="720"/>
        <w:jc w:val="both"/>
        <w:rPr>
          <w:sz w:val="28"/>
          <w:szCs w:val="28"/>
        </w:rPr>
      </w:pPr>
      <w:r w:rsidRPr="00081759">
        <w:rPr>
          <w:sz w:val="28"/>
          <w:szCs w:val="28"/>
        </w:rPr>
        <w:t>пункт 1.5. изложить в следующей редакции:</w:t>
      </w:r>
    </w:p>
    <w:p w:rsidR="005D2FB9" w:rsidRPr="00081759" w:rsidRDefault="00F35A52" w:rsidP="00081759">
      <w:pPr>
        <w:pStyle w:val="11"/>
        <w:ind w:firstLine="720"/>
        <w:jc w:val="both"/>
        <w:rPr>
          <w:sz w:val="28"/>
          <w:szCs w:val="28"/>
        </w:rPr>
      </w:pPr>
      <w:r w:rsidRPr="00081759">
        <w:rPr>
          <w:sz w:val="28"/>
          <w:szCs w:val="28"/>
        </w:rPr>
        <w:t xml:space="preserve">«1.5. Организация благоустройства территории муниципального образования город Минусинск осуществляется в соответствии с требованиями альбомов </w:t>
      </w:r>
      <w:proofErr w:type="gramStart"/>
      <w:r w:rsidRPr="00081759">
        <w:rPr>
          <w:sz w:val="28"/>
          <w:szCs w:val="28"/>
        </w:rPr>
        <w:t>архитектурных решений</w:t>
      </w:r>
      <w:proofErr w:type="gramEnd"/>
      <w:r w:rsidRPr="00081759">
        <w:rPr>
          <w:sz w:val="28"/>
          <w:szCs w:val="28"/>
        </w:rPr>
        <w:t xml:space="preserve"> по благоустройству общественных пространств, стандартов благоустройства улиц муниципального образования город Минусинск, а также иных документов, регламентирующих требования к выбору элементов благоустройства, утвержденных Администрацией города Минусинска.</w:t>
      </w:r>
    </w:p>
    <w:p w:rsidR="005D2FB9" w:rsidRPr="00081759" w:rsidRDefault="00F35A52" w:rsidP="00081759">
      <w:pPr>
        <w:pStyle w:val="11"/>
        <w:ind w:firstLine="720"/>
        <w:jc w:val="both"/>
        <w:rPr>
          <w:sz w:val="28"/>
          <w:szCs w:val="28"/>
        </w:rPr>
      </w:pPr>
      <w:r w:rsidRPr="00081759">
        <w:rPr>
          <w:sz w:val="28"/>
          <w:szCs w:val="28"/>
        </w:rPr>
        <w:t>Работы по благоустройству территорий, предусмотренные настоящими Правилами благоустройства, выполняются в соответствии с периодичностью и принципами, установленной Правилами, если иное не предусмотрено федеральным и краевым законодательством</w:t>
      </w:r>
      <w:proofErr w:type="gramStart"/>
      <w:r w:rsidRPr="00081759">
        <w:rPr>
          <w:sz w:val="28"/>
          <w:szCs w:val="28"/>
        </w:rPr>
        <w:t>.»;</w:t>
      </w:r>
      <w:proofErr w:type="gramEnd"/>
    </w:p>
    <w:p w:rsidR="005D2FB9" w:rsidRPr="00081759" w:rsidRDefault="00F35A52" w:rsidP="00081759">
      <w:pPr>
        <w:pStyle w:val="11"/>
        <w:ind w:firstLine="720"/>
        <w:jc w:val="both"/>
        <w:rPr>
          <w:sz w:val="28"/>
          <w:szCs w:val="28"/>
        </w:rPr>
      </w:pPr>
      <w:r w:rsidRPr="00081759">
        <w:rPr>
          <w:sz w:val="28"/>
          <w:szCs w:val="28"/>
        </w:rPr>
        <w:t>Пункт 1.7.7. изложить в следующей редакции:</w:t>
      </w:r>
    </w:p>
    <w:p w:rsidR="005D2FB9" w:rsidRPr="00081759" w:rsidRDefault="00F35A52" w:rsidP="00081759">
      <w:pPr>
        <w:pStyle w:val="11"/>
        <w:spacing w:line="259" w:lineRule="auto"/>
        <w:ind w:firstLine="740"/>
        <w:jc w:val="both"/>
        <w:rPr>
          <w:sz w:val="28"/>
          <w:szCs w:val="28"/>
        </w:rPr>
      </w:pPr>
      <w:r w:rsidRPr="00081759">
        <w:rPr>
          <w:sz w:val="28"/>
          <w:szCs w:val="28"/>
        </w:rPr>
        <w:t>«1.7.7. разливать помои, нечистоты, воду (за исключением случаев полива зеленых насаждений, а также при необходимости осуществления действий, необходимых для содержания крыш, фасадов зданий и сооружений, ограждений, применительно к воде)».</w:t>
      </w:r>
    </w:p>
    <w:p w:rsidR="005D2FB9" w:rsidRPr="00081759" w:rsidRDefault="00F35A52" w:rsidP="00081759">
      <w:pPr>
        <w:pStyle w:val="11"/>
        <w:numPr>
          <w:ilvl w:val="1"/>
          <w:numId w:val="1"/>
        </w:numPr>
        <w:tabs>
          <w:tab w:val="left" w:pos="1383"/>
        </w:tabs>
        <w:spacing w:line="259" w:lineRule="auto"/>
        <w:ind w:firstLine="740"/>
        <w:jc w:val="both"/>
        <w:rPr>
          <w:sz w:val="28"/>
          <w:szCs w:val="28"/>
        </w:rPr>
      </w:pPr>
      <w:bookmarkStart w:id="5" w:name="bookmark5"/>
      <w:bookmarkEnd w:id="5"/>
      <w:r w:rsidRPr="00081759">
        <w:rPr>
          <w:sz w:val="28"/>
          <w:szCs w:val="28"/>
        </w:rPr>
        <w:t>В разделе 2 «Требования по содержанию зданий, строений, сооружений и земельных участков, на которых они расположены. Требования к внешнему виду фасадов, ограждающих конструкций</w:t>
      </w:r>
      <w:proofErr w:type="gramStart"/>
      <w:r w:rsidRPr="00081759">
        <w:rPr>
          <w:sz w:val="28"/>
          <w:szCs w:val="28"/>
        </w:rPr>
        <w:t>.»:</w:t>
      </w:r>
      <w:proofErr w:type="gramEnd"/>
    </w:p>
    <w:p w:rsidR="005D2FB9" w:rsidRPr="00081759" w:rsidRDefault="00F35A52" w:rsidP="00081759">
      <w:pPr>
        <w:pStyle w:val="11"/>
        <w:numPr>
          <w:ilvl w:val="2"/>
          <w:numId w:val="1"/>
        </w:numPr>
        <w:tabs>
          <w:tab w:val="left" w:pos="1452"/>
        </w:tabs>
        <w:spacing w:line="259" w:lineRule="auto"/>
        <w:ind w:firstLine="740"/>
        <w:jc w:val="both"/>
        <w:rPr>
          <w:sz w:val="28"/>
          <w:szCs w:val="28"/>
        </w:rPr>
      </w:pPr>
      <w:bookmarkStart w:id="6" w:name="bookmark6"/>
      <w:bookmarkEnd w:id="6"/>
      <w:r w:rsidRPr="00081759">
        <w:rPr>
          <w:sz w:val="28"/>
          <w:szCs w:val="28"/>
        </w:rPr>
        <w:t>в пункте 2.1. слова «и капитального ремонта» исключить;</w:t>
      </w:r>
    </w:p>
    <w:p w:rsidR="005D2FB9" w:rsidRPr="00081759" w:rsidRDefault="00F35A52" w:rsidP="00081759">
      <w:pPr>
        <w:pStyle w:val="11"/>
        <w:numPr>
          <w:ilvl w:val="2"/>
          <w:numId w:val="1"/>
        </w:numPr>
        <w:tabs>
          <w:tab w:val="left" w:pos="1452"/>
        </w:tabs>
        <w:spacing w:line="259" w:lineRule="auto"/>
        <w:ind w:firstLine="740"/>
        <w:jc w:val="both"/>
        <w:rPr>
          <w:sz w:val="28"/>
          <w:szCs w:val="28"/>
        </w:rPr>
      </w:pPr>
      <w:bookmarkStart w:id="7" w:name="bookmark7"/>
      <w:bookmarkEnd w:id="7"/>
      <w:r w:rsidRPr="00081759">
        <w:rPr>
          <w:sz w:val="28"/>
          <w:szCs w:val="28"/>
        </w:rPr>
        <w:t>пункт 2.9. изложить в следующей редакции:</w:t>
      </w:r>
    </w:p>
    <w:p w:rsidR="005D2FB9" w:rsidRPr="00081759" w:rsidRDefault="00F35A52" w:rsidP="00081759">
      <w:pPr>
        <w:pStyle w:val="11"/>
        <w:spacing w:line="259" w:lineRule="auto"/>
        <w:ind w:firstLine="740"/>
        <w:jc w:val="both"/>
        <w:rPr>
          <w:sz w:val="28"/>
          <w:szCs w:val="28"/>
        </w:rPr>
      </w:pPr>
      <w:r w:rsidRPr="00081759">
        <w:rPr>
          <w:sz w:val="28"/>
          <w:szCs w:val="28"/>
        </w:rPr>
        <w:t>«2.9. На земельных участках, предоставленных для строительства, эксплуатации жилого дома, расстояния от помещений и выгулов (вольеров, навесов, загонов) для содержания и разведения животных до окон жилых помещений и кухонь должны быть не менее 15 м.».</w:t>
      </w:r>
    </w:p>
    <w:p w:rsidR="00063B53" w:rsidRDefault="00F35A52" w:rsidP="00081759">
      <w:pPr>
        <w:pStyle w:val="11"/>
        <w:numPr>
          <w:ilvl w:val="1"/>
          <w:numId w:val="1"/>
        </w:numPr>
        <w:tabs>
          <w:tab w:val="left" w:pos="1238"/>
        </w:tabs>
        <w:spacing w:line="259" w:lineRule="auto"/>
        <w:ind w:firstLine="740"/>
        <w:jc w:val="both"/>
        <w:rPr>
          <w:sz w:val="28"/>
          <w:szCs w:val="28"/>
        </w:rPr>
      </w:pPr>
      <w:bookmarkStart w:id="8" w:name="bookmark8"/>
      <w:bookmarkEnd w:id="8"/>
      <w:r w:rsidRPr="00081759">
        <w:rPr>
          <w:sz w:val="28"/>
          <w:szCs w:val="28"/>
        </w:rPr>
        <w:t>в разделе 3 «Организация уборки и содержания территории общего пользования города. Порядок участия граждан и организаций в реализации мероприятий по благоустройству. Содерж</w:t>
      </w:r>
      <w:r w:rsidR="00063B53">
        <w:rPr>
          <w:sz w:val="28"/>
          <w:szCs w:val="28"/>
        </w:rPr>
        <w:t>ание объектов благоустройства</w:t>
      </w:r>
      <w:proofErr w:type="gramStart"/>
      <w:r w:rsidR="00063B53">
        <w:rPr>
          <w:sz w:val="28"/>
          <w:szCs w:val="28"/>
        </w:rPr>
        <w:t>.»:</w:t>
      </w:r>
      <w:proofErr w:type="gramEnd"/>
    </w:p>
    <w:p w:rsidR="00063B53" w:rsidRDefault="00063B53" w:rsidP="00063B53">
      <w:pPr>
        <w:pStyle w:val="11"/>
        <w:numPr>
          <w:ilvl w:val="2"/>
          <w:numId w:val="1"/>
        </w:numPr>
        <w:tabs>
          <w:tab w:val="left" w:pos="1452"/>
        </w:tabs>
        <w:spacing w:line="259" w:lineRule="auto"/>
        <w:ind w:firstLine="740"/>
        <w:jc w:val="both"/>
        <w:rPr>
          <w:sz w:val="28"/>
          <w:szCs w:val="28"/>
        </w:rPr>
      </w:pPr>
      <w:r>
        <w:rPr>
          <w:sz w:val="28"/>
          <w:szCs w:val="28"/>
        </w:rPr>
        <w:t xml:space="preserve">пункт 3.2.5. изложить в следующей редакции: </w:t>
      </w:r>
    </w:p>
    <w:p w:rsidR="00063B53" w:rsidRDefault="00063B53" w:rsidP="00063B53">
      <w:pPr>
        <w:pStyle w:val="11"/>
        <w:tabs>
          <w:tab w:val="left" w:pos="1452"/>
        </w:tabs>
        <w:spacing w:line="259" w:lineRule="auto"/>
        <w:ind w:firstLine="709"/>
        <w:jc w:val="both"/>
        <w:rPr>
          <w:sz w:val="28"/>
          <w:szCs w:val="28"/>
        </w:rPr>
      </w:pPr>
      <w:r w:rsidRPr="00063B53">
        <w:rPr>
          <w:sz w:val="28"/>
          <w:szCs w:val="28"/>
        </w:rPr>
        <w:t>«При уборке снега с проезжей части улиц специализированными организациями, указанные организации обязаны обеспечить после прохождения снегоочистительной техники расчистку въездов (подъездов) к зданиям, строениям, сооружениям, земельным участкам</w:t>
      </w:r>
      <w:r w:rsidR="0006278D">
        <w:rPr>
          <w:sz w:val="28"/>
          <w:szCs w:val="28"/>
        </w:rPr>
        <w:t>,</w:t>
      </w:r>
      <w:r w:rsidRPr="00063B53">
        <w:rPr>
          <w:sz w:val="28"/>
          <w:szCs w:val="28"/>
        </w:rPr>
        <w:t xml:space="preserve"> </w:t>
      </w:r>
      <w:r w:rsidR="0006278D">
        <w:rPr>
          <w:sz w:val="28"/>
          <w:szCs w:val="28"/>
        </w:rPr>
        <w:t>а</w:t>
      </w:r>
      <w:r w:rsidRPr="00063B53">
        <w:rPr>
          <w:sz w:val="28"/>
          <w:szCs w:val="28"/>
        </w:rPr>
        <w:t xml:space="preserve"> также осуществить вывоз образовавшихся снежных валов в течение 9 дней с момента окончания снегопада</w:t>
      </w:r>
      <w:proofErr w:type="gramStart"/>
      <w:r w:rsidRPr="00063B53">
        <w:rPr>
          <w:sz w:val="28"/>
          <w:szCs w:val="28"/>
        </w:rPr>
        <w:t>.»;</w:t>
      </w:r>
      <w:proofErr w:type="gramEnd"/>
    </w:p>
    <w:p w:rsidR="005D2FB9" w:rsidRPr="00081759" w:rsidRDefault="00F35A52" w:rsidP="00063B53">
      <w:pPr>
        <w:pStyle w:val="11"/>
        <w:numPr>
          <w:ilvl w:val="2"/>
          <w:numId w:val="1"/>
        </w:numPr>
        <w:tabs>
          <w:tab w:val="left" w:pos="1452"/>
        </w:tabs>
        <w:spacing w:line="259" w:lineRule="auto"/>
        <w:ind w:firstLine="740"/>
        <w:jc w:val="both"/>
        <w:rPr>
          <w:sz w:val="28"/>
          <w:szCs w:val="28"/>
        </w:rPr>
      </w:pPr>
      <w:r w:rsidRPr="00081759">
        <w:rPr>
          <w:sz w:val="28"/>
          <w:szCs w:val="28"/>
        </w:rPr>
        <w:t>пункт 3.14. изложить в следующей редакции:</w:t>
      </w:r>
    </w:p>
    <w:p w:rsidR="005D2FB9" w:rsidRPr="00081759" w:rsidRDefault="00F35A52" w:rsidP="00081759">
      <w:pPr>
        <w:pStyle w:val="11"/>
        <w:spacing w:line="259" w:lineRule="auto"/>
        <w:ind w:firstLine="740"/>
        <w:jc w:val="both"/>
        <w:rPr>
          <w:sz w:val="28"/>
          <w:szCs w:val="28"/>
        </w:rPr>
      </w:pPr>
      <w:r w:rsidRPr="00081759">
        <w:rPr>
          <w:sz w:val="28"/>
          <w:szCs w:val="28"/>
        </w:rPr>
        <w:t xml:space="preserve">«3.14. Вывоз отходов, образовавшихся во время </w:t>
      </w:r>
      <w:r w:rsidR="00081759" w:rsidRPr="00081759">
        <w:rPr>
          <w:sz w:val="28"/>
          <w:szCs w:val="28"/>
        </w:rPr>
        <w:t>строительно-монтажных</w:t>
      </w:r>
      <w:r w:rsidRPr="00081759">
        <w:rPr>
          <w:sz w:val="28"/>
          <w:szCs w:val="28"/>
        </w:rPr>
        <w:t xml:space="preserve"> работ, осуществляется на полигон твердых бытовых отходов города Минусинска лицом, производившим такие работы, самостоятельно</w:t>
      </w:r>
      <w:proofErr w:type="gramStart"/>
      <w:r w:rsidRPr="00081759">
        <w:rPr>
          <w:sz w:val="28"/>
          <w:szCs w:val="28"/>
        </w:rPr>
        <w:t>.».</w:t>
      </w:r>
      <w:proofErr w:type="gramEnd"/>
    </w:p>
    <w:p w:rsidR="005D2FB9" w:rsidRPr="00081759" w:rsidRDefault="00F35A52" w:rsidP="00081759">
      <w:pPr>
        <w:pStyle w:val="11"/>
        <w:numPr>
          <w:ilvl w:val="1"/>
          <w:numId w:val="1"/>
        </w:numPr>
        <w:tabs>
          <w:tab w:val="left" w:pos="1234"/>
        </w:tabs>
        <w:spacing w:line="259" w:lineRule="auto"/>
        <w:ind w:firstLine="740"/>
        <w:jc w:val="both"/>
        <w:rPr>
          <w:sz w:val="28"/>
          <w:szCs w:val="28"/>
        </w:rPr>
      </w:pPr>
      <w:bookmarkStart w:id="9" w:name="bookmark9"/>
      <w:bookmarkEnd w:id="9"/>
      <w:r w:rsidRPr="00081759">
        <w:rPr>
          <w:sz w:val="28"/>
          <w:szCs w:val="28"/>
        </w:rPr>
        <w:lastRenderedPageBreak/>
        <w:t>в разделе 8 «Озеленение территории города. Содержание зеленых насаждений</w:t>
      </w:r>
      <w:proofErr w:type="gramStart"/>
      <w:r w:rsidRPr="00081759">
        <w:rPr>
          <w:sz w:val="28"/>
          <w:szCs w:val="28"/>
        </w:rPr>
        <w:t xml:space="preserve">.» </w:t>
      </w:r>
      <w:proofErr w:type="gramEnd"/>
      <w:r w:rsidRPr="00081759">
        <w:rPr>
          <w:sz w:val="28"/>
          <w:szCs w:val="28"/>
        </w:rPr>
        <w:t>подпункт 8.6.10. исключить, подпункт 8.6.11. считать подпунктом 8.6.10.</w:t>
      </w:r>
    </w:p>
    <w:p w:rsidR="005D2FB9" w:rsidRPr="00081759" w:rsidRDefault="00F35A52" w:rsidP="00081759">
      <w:pPr>
        <w:pStyle w:val="11"/>
        <w:numPr>
          <w:ilvl w:val="1"/>
          <w:numId w:val="1"/>
        </w:numPr>
        <w:tabs>
          <w:tab w:val="left" w:pos="1238"/>
        </w:tabs>
        <w:spacing w:line="259" w:lineRule="auto"/>
        <w:ind w:firstLine="740"/>
        <w:jc w:val="both"/>
        <w:rPr>
          <w:sz w:val="28"/>
          <w:szCs w:val="28"/>
        </w:rPr>
      </w:pPr>
      <w:bookmarkStart w:id="10" w:name="bookmark10"/>
      <w:bookmarkEnd w:id="10"/>
      <w:r w:rsidRPr="00081759">
        <w:rPr>
          <w:sz w:val="28"/>
          <w:szCs w:val="28"/>
        </w:rPr>
        <w:t>пункт 11.6 раздела</w:t>
      </w:r>
      <w:proofErr w:type="gramStart"/>
      <w:r w:rsidRPr="00081759">
        <w:rPr>
          <w:sz w:val="28"/>
          <w:szCs w:val="28"/>
        </w:rPr>
        <w:t xml:space="preserve"> И</w:t>
      </w:r>
      <w:proofErr w:type="gramEnd"/>
      <w:r w:rsidRPr="00081759">
        <w:rPr>
          <w:sz w:val="28"/>
          <w:szCs w:val="28"/>
        </w:rPr>
        <w:t xml:space="preserve"> «Содержание малых архитектурных форм и иных элементов благоустройства» изложить в следующей редакции:</w:t>
      </w:r>
    </w:p>
    <w:p w:rsidR="005D2FB9" w:rsidRPr="00081759" w:rsidRDefault="00F35A52" w:rsidP="00081759">
      <w:pPr>
        <w:pStyle w:val="11"/>
        <w:spacing w:line="259" w:lineRule="auto"/>
        <w:ind w:firstLine="740"/>
        <w:jc w:val="both"/>
        <w:rPr>
          <w:sz w:val="28"/>
          <w:szCs w:val="28"/>
        </w:rPr>
      </w:pPr>
      <w:r w:rsidRPr="00081759">
        <w:rPr>
          <w:sz w:val="28"/>
          <w:szCs w:val="28"/>
        </w:rPr>
        <w:t>«11.6.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при видимых повреждениях и дефектах покрытия.</w:t>
      </w:r>
    </w:p>
    <w:p w:rsidR="005D2FB9" w:rsidRPr="00081759" w:rsidRDefault="00F35A52" w:rsidP="00081759">
      <w:pPr>
        <w:pStyle w:val="11"/>
        <w:spacing w:line="259" w:lineRule="auto"/>
        <w:ind w:firstLine="740"/>
        <w:jc w:val="both"/>
        <w:rPr>
          <w:sz w:val="28"/>
          <w:szCs w:val="28"/>
        </w:rPr>
      </w:pPr>
      <w:r w:rsidRPr="00081759">
        <w:rPr>
          <w:sz w:val="28"/>
          <w:szCs w:val="28"/>
        </w:rPr>
        <w:t>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при видимых повреждениях и дефектах покрытия».</w:t>
      </w:r>
    </w:p>
    <w:p w:rsidR="005D2FB9" w:rsidRPr="00081759" w:rsidRDefault="00F35A52" w:rsidP="00081759">
      <w:pPr>
        <w:pStyle w:val="11"/>
        <w:numPr>
          <w:ilvl w:val="2"/>
          <w:numId w:val="1"/>
        </w:numPr>
        <w:tabs>
          <w:tab w:val="left" w:pos="1454"/>
        </w:tabs>
        <w:spacing w:line="259" w:lineRule="auto"/>
        <w:ind w:firstLine="740"/>
        <w:jc w:val="both"/>
        <w:rPr>
          <w:sz w:val="28"/>
          <w:szCs w:val="28"/>
        </w:rPr>
      </w:pPr>
      <w:bookmarkStart w:id="11" w:name="bookmark11"/>
      <w:bookmarkEnd w:id="11"/>
      <w:r w:rsidRPr="00081759">
        <w:rPr>
          <w:sz w:val="28"/>
          <w:szCs w:val="28"/>
        </w:rPr>
        <w:t>Пункт 11.1 «Размещение и содержание детских площадок» считать пунктом 11.7, соответственно подпункт 11.1.1 считать подпунктом 11.7.1, подпункт 11.1.2 считать подпунктом 11.7.2, подпункт 11.1.3 считать подпунктом 11.7.3, подпункт 11.1.4 подпунктом 11.7.4, подпункт 11.1.5 считать подпунктом 11.7.5., подпункт 11.1.6 считать подпунктом 11.7.6., подпункт 11.1.7 считать подпунктом 11.7.7.</w:t>
      </w:r>
    </w:p>
    <w:p w:rsidR="005D2FB9" w:rsidRPr="00081759" w:rsidRDefault="00F35A52" w:rsidP="00081759">
      <w:pPr>
        <w:pStyle w:val="11"/>
        <w:spacing w:line="259" w:lineRule="auto"/>
        <w:ind w:firstLine="740"/>
        <w:jc w:val="both"/>
        <w:rPr>
          <w:sz w:val="28"/>
          <w:szCs w:val="28"/>
        </w:rPr>
      </w:pPr>
      <w:r w:rsidRPr="00081759">
        <w:rPr>
          <w:sz w:val="28"/>
          <w:szCs w:val="28"/>
        </w:rPr>
        <w:t>1.5.2 Подпункт 11.7.3 после слов «осветительное оборудование» дополнить словами «информационные таблички или доски, содержа</w:t>
      </w:r>
      <w:r w:rsidR="0046423C">
        <w:rPr>
          <w:sz w:val="28"/>
          <w:szCs w:val="28"/>
        </w:rPr>
        <w:t xml:space="preserve">щие </w:t>
      </w:r>
      <w:r w:rsidRPr="00081759">
        <w:rPr>
          <w:sz w:val="28"/>
          <w:szCs w:val="28"/>
        </w:rPr>
        <w:t>правила и возрастные требования при использовании оборудования, номера телефонов службы спасения, ск</w:t>
      </w:r>
      <w:r w:rsidR="000E21E8" w:rsidRPr="00081759">
        <w:rPr>
          <w:sz w:val="28"/>
          <w:szCs w:val="28"/>
        </w:rPr>
        <w:t>о</w:t>
      </w:r>
      <w:r w:rsidRPr="00081759">
        <w:rPr>
          <w:sz w:val="28"/>
          <w:szCs w:val="28"/>
        </w:rPr>
        <w:t xml:space="preserve">рой помощи, номера телефонов для </w:t>
      </w:r>
      <w:r w:rsidR="0046423C">
        <w:rPr>
          <w:sz w:val="28"/>
          <w:szCs w:val="28"/>
        </w:rPr>
        <w:t>сообщения</w:t>
      </w:r>
      <w:r w:rsidRPr="00081759">
        <w:rPr>
          <w:sz w:val="28"/>
          <w:szCs w:val="28"/>
        </w:rPr>
        <w:t xml:space="preserve"> службе эксплуатации при неисп</w:t>
      </w:r>
      <w:r w:rsidR="005E7F06">
        <w:rPr>
          <w:sz w:val="28"/>
          <w:szCs w:val="28"/>
        </w:rPr>
        <w:t>равности и поломке оборудования</w:t>
      </w:r>
      <w:r w:rsidRPr="00081759">
        <w:rPr>
          <w:sz w:val="28"/>
          <w:szCs w:val="28"/>
        </w:rPr>
        <w:t>».</w:t>
      </w:r>
    </w:p>
    <w:p w:rsidR="005D2FB9" w:rsidRPr="00081759" w:rsidRDefault="00F35A52" w:rsidP="00081759">
      <w:pPr>
        <w:pStyle w:val="11"/>
        <w:numPr>
          <w:ilvl w:val="0"/>
          <w:numId w:val="2"/>
        </w:numPr>
        <w:tabs>
          <w:tab w:val="left" w:pos="1482"/>
        </w:tabs>
        <w:ind w:firstLine="740"/>
        <w:jc w:val="both"/>
        <w:rPr>
          <w:sz w:val="28"/>
          <w:szCs w:val="28"/>
        </w:rPr>
      </w:pPr>
      <w:bookmarkStart w:id="12" w:name="bookmark12"/>
      <w:bookmarkEnd w:id="12"/>
      <w:r w:rsidRPr="00081759">
        <w:rPr>
          <w:sz w:val="28"/>
          <w:szCs w:val="28"/>
          <w:shd w:val="clear" w:color="auto" w:fill="FFFFFF"/>
        </w:rPr>
        <w:t>Пункт 11.2 «Размещение и содержание спортивных площадок» считать пунктом 11.8, соответственно, подпункт 11.2.1 считать подпунктом</w:t>
      </w:r>
    </w:p>
    <w:p w:rsidR="005D2FB9" w:rsidRPr="00081759" w:rsidRDefault="00F35A52" w:rsidP="00081759">
      <w:pPr>
        <w:pStyle w:val="11"/>
        <w:numPr>
          <w:ilvl w:val="0"/>
          <w:numId w:val="3"/>
        </w:numPr>
        <w:tabs>
          <w:tab w:val="left" w:pos="895"/>
        </w:tabs>
        <w:ind w:firstLine="0"/>
        <w:jc w:val="both"/>
        <w:rPr>
          <w:sz w:val="28"/>
          <w:szCs w:val="28"/>
        </w:rPr>
      </w:pPr>
      <w:bookmarkStart w:id="13" w:name="bookmark13"/>
      <w:bookmarkEnd w:id="13"/>
      <w:r w:rsidRPr="00081759">
        <w:rPr>
          <w:sz w:val="28"/>
          <w:szCs w:val="28"/>
        </w:rPr>
        <w:t>подпункт 11.2.2 считать подпунктом 11.8.2.</w:t>
      </w:r>
    </w:p>
    <w:p w:rsidR="005D2FB9" w:rsidRPr="00081759" w:rsidRDefault="00F35A52" w:rsidP="00081759">
      <w:pPr>
        <w:pStyle w:val="11"/>
        <w:ind w:firstLine="740"/>
        <w:jc w:val="both"/>
        <w:rPr>
          <w:sz w:val="28"/>
          <w:szCs w:val="28"/>
        </w:rPr>
      </w:pPr>
      <w:r w:rsidRPr="00081759">
        <w:rPr>
          <w:sz w:val="28"/>
          <w:szCs w:val="28"/>
        </w:rPr>
        <w:t>1.5.4 Пункт 11.3 «Требования к организации площадок для отдыха и досуга» считать пунктом 11.9, соответственно, подпункт 11.3.1 считать подпунктом 11.9.1, подпункт 11.3.2 считать подпунктом 11.9.2.</w:t>
      </w:r>
    </w:p>
    <w:p w:rsidR="005D2FB9" w:rsidRPr="00081759" w:rsidRDefault="00F35A52" w:rsidP="00081759">
      <w:pPr>
        <w:pStyle w:val="11"/>
        <w:numPr>
          <w:ilvl w:val="1"/>
          <w:numId w:val="3"/>
        </w:numPr>
        <w:tabs>
          <w:tab w:val="left" w:pos="1340"/>
        </w:tabs>
        <w:ind w:firstLine="740"/>
        <w:jc w:val="both"/>
        <w:rPr>
          <w:sz w:val="28"/>
          <w:szCs w:val="28"/>
        </w:rPr>
      </w:pPr>
      <w:bookmarkStart w:id="14" w:name="bookmark14"/>
      <w:bookmarkEnd w:id="14"/>
      <w:r w:rsidRPr="00081759">
        <w:rPr>
          <w:sz w:val="28"/>
          <w:szCs w:val="28"/>
        </w:rPr>
        <w:t>в разделе 13 «Определение границ прилегающей территории» подпункт «б» пункта 13.2. изложить в следующей редакции:</w:t>
      </w:r>
    </w:p>
    <w:p w:rsidR="005D2FB9" w:rsidRPr="00081759" w:rsidRDefault="00F35A52" w:rsidP="00081759">
      <w:pPr>
        <w:pStyle w:val="11"/>
        <w:ind w:firstLine="740"/>
        <w:jc w:val="both"/>
        <w:rPr>
          <w:sz w:val="28"/>
          <w:szCs w:val="28"/>
        </w:rPr>
      </w:pPr>
      <w:r w:rsidRPr="00081759">
        <w:rPr>
          <w:sz w:val="28"/>
          <w:szCs w:val="28"/>
        </w:rPr>
        <w:t xml:space="preserve">«б) для многоквартирных домов, находящихся на земельном участке, </w:t>
      </w:r>
      <w:proofErr w:type="gramStart"/>
      <w:r w:rsidRPr="00081759">
        <w:rPr>
          <w:sz w:val="28"/>
          <w:szCs w:val="28"/>
        </w:rPr>
        <w:t>сведения</w:t>
      </w:r>
      <w:proofErr w:type="gramEnd"/>
      <w:r w:rsidRPr="00081759">
        <w:rPr>
          <w:sz w:val="28"/>
          <w:szCs w:val="28"/>
        </w:rPr>
        <w:t xml:space="preserve"> о местоположении границ которого внесены в Единый госуд</w:t>
      </w:r>
      <w:r w:rsidR="00F0501F">
        <w:rPr>
          <w:sz w:val="28"/>
          <w:szCs w:val="28"/>
        </w:rPr>
        <w:t>арственный реестр недвижимости (</w:t>
      </w:r>
      <w:r w:rsidRPr="00081759">
        <w:rPr>
          <w:sz w:val="28"/>
          <w:szCs w:val="28"/>
        </w:rPr>
        <w:t>за исключением многоквартирных домов, земельные участки под которыми не образованы или образованы по границам таких домов</w:t>
      </w:r>
      <w:r w:rsidR="00F0501F">
        <w:rPr>
          <w:sz w:val="28"/>
          <w:szCs w:val="28"/>
        </w:rPr>
        <w:t>)</w:t>
      </w:r>
      <w:r w:rsidRPr="00081759">
        <w:rPr>
          <w:sz w:val="28"/>
          <w:szCs w:val="28"/>
        </w:rPr>
        <w:t xml:space="preserve"> на расстоянии 20 метров от границ земельного участка по его периметру;».</w:t>
      </w:r>
    </w:p>
    <w:p w:rsidR="005D2FB9" w:rsidRPr="00081759" w:rsidRDefault="00F35A52" w:rsidP="00081759">
      <w:pPr>
        <w:pStyle w:val="11"/>
        <w:numPr>
          <w:ilvl w:val="1"/>
          <w:numId w:val="3"/>
        </w:numPr>
        <w:tabs>
          <w:tab w:val="left" w:pos="1340"/>
        </w:tabs>
        <w:ind w:firstLine="740"/>
        <w:jc w:val="both"/>
        <w:rPr>
          <w:sz w:val="28"/>
          <w:szCs w:val="28"/>
        </w:rPr>
      </w:pPr>
      <w:bookmarkStart w:id="15" w:name="bookmark15"/>
      <w:bookmarkEnd w:id="15"/>
      <w:r w:rsidRPr="00081759">
        <w:rPr>
          <w:sz w:val="28"/>
          <w:szCs w:val="28"/>
        </w:rPr>
        <w:t>в разделе 17 «Требования к содержанию домашних животных. Размещение и содержание площадок для выгула животных</w:t>
      </w:r>
      <w:proofErr w:type="gramStart"/>
      <w:r w:rsidRPr="00081759">
        <w:rPr>
          <w:sz w:val="28"/>
          <w:szCs w:val="28"/>
        </w:rPr>
        <w:t>.»:</w:t>
      </w:r>
      <w:proofErr w:type="gramEnd"/>
    </w:p>
    <w:p w:rsidR="005D2FB9" w:rsidRPr="00081759" w:rsidRDefault="00F35A52" w:rsidP="00081759">
      <w:pPr>
        <w:pStyle w:val="11"/>
        <w:ind w:firstLine="740"/>
        <w:jc w:val="both"/>
        <w:rPr>
          <w:sz w:val="28"/>
          <w:szCs w:val="28"/>
        </w:rPr>
      </w:pPr>
      <w:r w:rsidRPr="00081759">
        <w:rPr>
          <w:sz w:val="28"/>
          <w:szCs w:val="28"/>
        </w:rPr>
        <w:t>в пункте 17.14. слова «(за исключением служебных животных)» исключить.</w:t>
      </w:r>
    </w:p>
    <w:p w:rsidR="005D2FB9" w:rsidRPr="00081759" w:rsidRDefault="00F35A52" w:rsidP="00081759">
      <w:pPr>
        <w:pStyle w:val="11"/>
        <w:numPr>
          <w:ilvl w:val="0"/>
          <w:numId w:val="1"/>
        </w:numPr>
        <w:tabs>
          <w:tab w:val="left" w:pos="1116"/>
        </w:tabs>
        <w:ind w:firstLine="740"/>
        <w:jc w:val="both"/>
        <w:rPr>
          <w:sz w:val="28"/>
          <w:szCs w:val="28"/>
        </w:rPr>
      </w:pPr>
      <w:bookmarkStart w:id="16" w:name="bookmark16"/>
      <w:bookmarkEnd w:id="16"/>
      <w:proofErr w:type="gramStart"/>
      <w:r w:rsidRPr="00081759">
        <w:rPr>
          <w:sz w:val="28"/>
          <w:szCs w:val="28"/>
        </w:rPr>
        <w:t>Контроль за</w:t>
      </w:r>
      <w:proofErr w:type="gramEnd"/>
      <w:r w:rsidRPr="00081759">
        <w:rPr>
          <w:sz w:val="28"/>
          <w:szCs w:val="28"/>
        </w:rPr>
        <w:t xml:space="preserve"> выполнением решения возложить на постоянную комиссию Минусинского городского С</w:t>
      </w:r>
      <w:r w:rsidR="0056225B">
        <w:rPr>
          <w:sz w:val="28"/>
          <w:szCs w:val="28"/>
        </w:rPr>
        <w:t>овета депутатов по городскому и жилищно-коммунальному хозяйству, градостроительству, собственности и земельным вопросам.</w:t>
      </w:r>
    </w:p>
    <w:p w:rsidR="005D2FB9" w:rsidRDefault="00F35A52" w:rsidP="00081759">
      <w:pPr>
        <w:pStyle w:val="11"/>
        <w:numPr>
          <w:ilvl w:val="0"/>
          <w:numId w:val="1"/>
        </w:numPr>
        <w:tabs>
          <w:tab w:val="left" w:pos="1064"/>
        </w:tabs>
        <w:ind w:firstLine="740"/>
        <w:jc w:val="both"/>
        <w:rPr>
          <w:sz w:val="28"/>
          <w:szCs w:val="28"/>
        </w:rPr>
      </w:pPr>
      <w:bookmarkStart w:id="17" w:name="bookmark17"/>
      <w:bookmarkEnd w:id="17"/>
      <w:r w:rsidRPr="00081759">
        <w:rPr>
          <w:sz w:val="28"/>
          <w:szCs w:val="28"/>
        </w:rPr>
        <w:t>Решение вступает в силу в день, следующий за днем его официального опубликования в печатном средстве массовой информации «Минусинск официальный».</w:t>
      </w:r>
    </w:p>
    <w:p w:rsidR="00081759" w:rsidRDefault="00081759" w:rsidP="00081759">
      <w:pPr>
        <w:pStyle w:val="11"/>
        <w:tabs>
          <w:tab w:val="left" w:pos="1064"/>
        </w:tabs>
        <w:ind w:left="740" w:firstLine="0"/>
        <w:jc w:val="both"/>
        <w:rPr>
          <w:sz w:val="28"/>
          <w:szCs w:val="28"/>
        </w:rPr>
      </w:pPr>
    </w:p>
    <w:p w:rsidR="00081759" w:rsidRPr="00081759" w:rsidRDefault="00081759" w:rsidP="00081759">
      <w:pPr>
        <w:pStyle w:val="11"/>
        <w:tabs>
          <w:tab w:val="left" w:pos="1064"/>
        </w:tabs>
        <w:ind w:left="740" w:firstLine="0"/>
        <w:jc w:val="both"/>
        <w:rPr>
          <w:sz w:val="28"/>
          <w:szCs w:val="28"/>
        </w:rPr>
      </w:pPr>
    </w:p>
    <w:p w:rsidR="005D2FB9" w:rsidRPr="00081759" w:rsidRDefault="00F35A52" w:rsidP="00081759">
      <w:pPr>
        <w:pStyle w:val="11"/>
        <w:tabs>
          <w:tab w:val="left" w:pos="5803"/>
        </w:tabs>
        <w:ind w:firstLine="0"/>
        <w:jc w:val="both"/>
        <w:rPr>
          <w:sz w:val="28"/>
          <w:szCs w:val="28"/>
        </w:rPr>
      </w:pPr>
      <w:r w:rsidRPr="00081759">
        <w:rPr>
          <w:sz w:val="28"/>
          <w:szCs w:val="28"/>
        </w:rPr>
        <w:t>Глава города</w:t>
      </w:r>
      <w:r w:rsidR="0056225B">
        <w:rPr>
          <w:sz w:val="28"/>
          <w:szCs w:val="28"/>
        </w:rPr>
        <w:t xml:space="preserve"> Минусинска</w:t>
      </w:r>
      <w:r w:rsidRPr="00081759">
        <w:rPr>
          <w:sz w:val="28"/>
          <w:szCs w:val="28"/>
        </w:rPr>
        <w:tab/>
      </w:r>
      <w:r w:rsidR="00D27C43">
        <w:rPr>
          <w:sz w:val="28"/>
          <w:szCs w:val="28"/>
        </w:rPr>
        <w:t xml:space="preserve">    </w:t>
      </w:r>
      <w:r w:rsidRPr="00081759">
        <w:rPr>
          <w:sz w:val="28"/>
          <w:szCs w:val="28"/>
        </w:rPr>
        <w:t>Председатель Минусинского</w:t>
      </w:r>
    </w:p>
    <w:p w:rsidR="005D2FB9" w:rsidRPr="00081759" w:rsidRDefault="0056225B" w:rsidP="0056225B">
      <w:pPr>
        <w:pStyle w:val="11"/>
        <w:ind w:firstLine="0"/>
        <w:jc w:val="center"/>
        <w:rPr>
          <w:sz w:val="28"/>
          <w:szCs w:val="28"/>
        </w:rPr>
      </w:pPr>
      <w:r>
        <w:rPr>
          <w:sz w:val="28"/>
          <w:szCs w:val="28"/>
        </w:rPr>
        <w:t xml:space="preserve">                                                                   </w:t>
      </w:r>
      <w:r w:rsidR="00D27C43">
        <w:rPr>
          <w:sz w:val="28"/>
          <w:szCs w:val="28"/>
        </w:rPr>
        <w:t xml:space="preserve">        </w:t>
      </w:r>
      <w:r>
        <w:rPr>
          <w:sz w:val="28"/>
          <w:szCs w:val="28"/>
        </w:rPr>
        <w:t xml:space="preserve"> </w:t>
      </w:r>
      <w:r w:rsidR="00F35A52" w:rsidRPr="00081759">
        <w:rPr>
          <w:sz w:val="28"/>
          <w:szCs w:val="28"/>
        </w:rPr>
        <w:t>городского Совета депутатов</w:t>
      </w:r>
    </w:p>
    <w:p w:rsidR="00081759" w:rsidRDefault="00081759" w:rsidP="00081759">
      <w:pPr>
        <w:pStyle w:val="11"/>
        <w:spacing w:line="240" w:lineRule="auto"/>
        <w:ind w:firstLine="0"/>
        <w:jc w:val="right"/>
        <w:rPr>
          <w:sz w:val="28"/>
          <w:szCs w:val="28"/>
        </w:rPr>
      </w:pPr>
    </w:p>
    <w:p w:rsidR="005D2FB9" w:rsidRPr="00081759" w:rsidRDefault="0056225B" w:rsidP="00081759">
      <w:pPr>
        <w:pStyle w:val="11"/>
        <w:tabs>
          <w:tab w:val="left" w:pos="2084"/>
          <w:tab w:val="right" w:pos="9422"/>
        </w:tabs>
        <w:spacing w:line="240" w:lineRule="auto"/>
        <w:ind w:firstLine="0"/>
        <w:rPr>
          <w:sz w:val="28"/>
          <w:szCs w:val="28"/>
        </w:rPr>
      </w:pPr>
      <w:r>
        <w:rPr>
          <w:sz w:val="28"/>
          <w:szCs w:val="28"/>
        </w:rPr>
        <w:t xml:space="preserve"> </w:t>
      </w:r>
      <w:r w:rsidR="003417DD">
        <w:rPr>
          <w:sz w:val="28"/>
          <w:szCs w:val="28"/>
        </w:rPr>
        <w:t xml:space="preserve">подпись </w:t>
      </w:r>
      <w:r>
        <w:rPr>
          <w:sz w:val="28"/>
          <w:szCs w:val="28"/>
        </w:rPr>
        <w:t xml:space="preserve"> </w:t>
      </w:r>
      <w:r w:rsidR="00081759">
        <w:rPr>
          <w:sz w:val="28"/>
          <w:szCs w:val="28"/>
        </w:rPr>
        <w:t>А.О. Первухин</w:t>
      </w:r>
      <w:r w:rsidR="00081759">
        <w:rPr>
          <w:sz w:val="28"/>
          <w:szCs w:val="28"/>
        </w:rPr>
        <w:tab/>
        <w:t xml:space="preserve">                                   </w:t>
      </w:r>
      <w:r w:rsidR="003417DD">
        <w:rPr>
          <w:sz w:val="28"/>
          <w:szCs w:val="28"/>
        </w:rPr>
        <w:t xml:space="preserve">подпись  </w:t>
      </w:r>
      <w:bookmarkStart w:id="18" w:name="_GoBack"/>
      <w:bookmarkEnd w:id="18"/>
      <w:r w:rsidR="00081759">
        <w:rPr>
          <w:sz w:val="28"/>
          <w:szCs w:val="28"/>
        </w:rPr>
        <w:t xml:space="preserve">  </w:t>
      </w:r>
      <w:r w:rsidR="00F35A52" w:rsidRPr="00081759">
        <w:rPr>
          <w:sz w:val="28"/>
          <w:szCs w:val="28"/>
        </w:rPr>
        <w:t>Л.И. Чумаченко</w:t>
      </w:r>
    </w:p>
    <w:sectPr w:rsidR="005D2FB9" w:rsidRPr="00081759" w:rsidSect="0056225B">
      <w:pgSz w:w="11900" w:h="16840"/>
      <w:pgMar w:top="1134" w:right="567" w:bottom="1134" w:left="1134" w:header="737" w:footer="86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7F" w:rsidRDefault="0074147F">
      <w:r>
        <w:separator/>
      </w:r>
    </w:p>
  </w:endnote>
  <w:endnote w:type="continuationSeparator" w:id="0">
    <w:p w:rsidR="0074147F" w:rsidRDefault="0074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7F" w:rsidRDefault="0074147F"/>
  </w:footnote>
  <w:footnote w:type="continuationSeparator" w:id="0">
    <w:p w:rsidR="0074147F" w:rsidRDefault="007414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1F89"/>
    <w:multiLevelType w:val="multilevel"/>
    <w:tmpl w:val="03E82318"/>
    <w:lvl w:ilvl="0">
      <w:start w:val="1"/>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D38E5"/>
    <w:multiLevelType w:val="multilevel"/>
    <w:tmpl w:val="E188B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64568A"/>
    <w:multiLevelType w:val="multilevel"/>
    <w:tmpl w:val="7EF4C752"/>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B9"/>
    <w:rsid w:val="0006278D"/>
    <w:rsid w:val="00063B53"/>
    <w:rsid w:val="00081759"/>
    <w:rsid w:val="000E21E8"/>
    <w:rsid w:val="002641DF"/>
    <w:rsid w:val="002F319B"/>
    <w:rsid w:val="003417DD"/>
    <w:rsid w:val="00390655"/>
    <w:rsid w:val="00456A50"/>
    <w:rsid w:val="0046423C"/>
    <w:rsid w:val="00552F66"/>
    <w:rsid w:val="0056225B"/>
    <w:rsid w:val="005A316D"/>
    <w:rsid w:val="005D2FB9"/>
    <w:rsid w:val="005E7F06"/>
    <w:rsid w:val="006B15CB"/>
    <w:rsid w:val="0074147F"/>
    <w:rsid w:val="008B35CE"/>
    <w:rsid w:val="00D27C43"/>
    <w:rsid w:val="00E122DA"/>
    <w:rsid w:val="00EA64E6"/>
    <w:rsid w:val="00F0501F"/>
    <w:rsid w:val="00F35A52"/>
    <w:rsid w:val="00F8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D27C43"/>
    <w:pPr>
      <w:keepNext/>
      <w:widowControl/>
      <w:spacing w:before="240" w:after="60"/>
      <w:ind w:firstLine="720"/>
      <w:jc w:val="both"/>
      <w:outlineLvl w:val="0"/>
    </w:pPr>
    <w:rPr>
      <w:rFonts w:ascii="Cambria" w:eastAsia="Times New Roman" w:hAnsi="Cambria" w:cs="Times New Roman"/>
      <w:b/>
      <w:bCs/>
      <w:color w:val="auto"/>
      <w:kern w:val="32"/>
      <w:sz w:val="32"/>
      <w:szCs w:val="32"/>
      <w:lang w:val="x-none" w:eastAsia="x-none" w:bidi="ar-SA"/>
    </w:rPr>
  </w:style>
  <w:style w:type="paragraph" w:styleId="3">
    <w:name w:val="heading 3"/>
    <w:basedOn w:val="a"/>
    <w:next w:val="a"/>
    <w:link w:val="30"/>
    <w:uiPriority w:val="9"/>
    <w:semiHidden/>
    <w:unhideWhenUsed/>
    <w:qFormat/>
    <w:rsid w:val="00D27C43"/>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44"/>
      <w:szCs w:val="44"/>
      <w:u w:val="none"/>
      <w:shd w:val="clear" w:color="auto" w:fill="auto"/>
    </w:rPr>
  </w:style>
  <w:style w:type="paragraph" w:customStyle="1" w:styleId="11">
    <w:name w:val="Основной текст1"/>
    <w:basedOn w:val="a"/>
    <w:link w:val="a3"/>
    <w:pPr>
      <w:spacing w:line="257"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pPr>
      <w:spacing w:after="320"/>
      <w:jc w:val="center"/>
      <w:outlineLvl w:val="0"/>
    </w:pPr>
    <w:rPr>
      <w:rFonts w:ascii="Times New Roman" w:eastAsia="Times New Roman" w:hAnsi="Times New Roman" w:cs="Times New Roman"/>
      <w:sz w:val="44"/>
      <w:szCs w:val="44"/>
    </w:rPr>
  </w:style>
  <w:style w:type="paragraph" w:styleId="a4">
    <w:name w:val="Balloon Text"/>
    <w:basedOn w:val="a"/>
    <w:link w:val="a5"/>
    <w:uiPriority w:val="99"/>
    <w:semiHidden/>
    <w:unhideWhenUsed/>
    <w:rsid w:val="00456A50"/>
    <w:rPr>
      <w:rFonts w:ascii="Segoe UI" w:hAnsi="Segoe UI" w:cs="Segoe UI"/>
      <w:sz w:val="18"/>
      <w:szCs w:val="18"/>
    </w:rPr>
  </w:style>
  <w:style w:type="character" w:customStyle="1" w:styleId="a5">
    <w:name w:val="Текст выноски Знак"/>
    <w:basedOn w:val="a0"/>
    <w:link w:val="a4"/>
    <w:uiPriority w:val="99"/>
    <w:semiHidden/>
    <w:rsid w:val="00456A50"/>
    <w:rPr>
      <w:rFonts w:ascii="Segoe UI" w:hAnsi="Segoe UI" w:cs="Segoe UI"/>
      <w:color w:val="000000"/>
      <w:sz w:val="18"/>
      <w:szCs w:val="18"/>
    </w:rPr>
  </w:style>
  <w:style w:type="character" w:customStyle="1" w:styleId="10">
    <w:name w:val="Заголовок 1 Знак"/>
    <w:basedOn w:val="a0"/>
    <w:link w:val="1"/>
    <w:uiPriority w:val="9"/>
    <w:rsid w:val="00D27C43"/>
    <w:rPr>
      <w:rFonts w:ascii="Cambria" w:eastAsia="Times New Roman" w:hAnsi="Cambria" w:cs="Times New Roman"/>
      <w:b/>
      <w:bCs/>
      <w:kern w:val="32"/>
      <w:sz w:val="32"/>
      <w:szCs w:val="32"/>
      <w:lang w:val="x-none" w:eastAsia="x-none" w:bidi="ar-SA"/>
    </w:rPr>
  </w:style>
  <w:style w:type="character" w:customStyle="1" w:styleId="30">
    <w:name w:val="Заголовок 3 Знак"/>
    <w:basedOn w:val="a0"/>
    <w:link w:val="3"/>
    <w:uiPriority w:val="9"/>
    <w:semiHidden/>
    <w:rsid w:val="00D27C43"/>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D27C43"/>
    <w:pPr>
      <w:keepNext/>
      <w:widowControl/>
      <w:spacing w:before="240" w:after="60"/>
      <w:ind w:firstLine="720"/>
      <w:jc w:val="both"/>
      <w:outlineLvl w:val="0"/>
    </w:pPr>
    <w:rPr>
      <w:rFonts w:ascii="Cambria" w:eastAsia="Times New Roman" w:hAnsi="Cambria" w:cs="Times New Roman"/>
      <w:b/>
      <w:bCs/>
      <w:color w:val="auto"/>
      <w:kern w:val="32"/>
      <w:sz w:val="32"/>
      <w:szCs w:val="32"/>
      <w:lang w:val="x-none" w:eastAsia="x-none" w:bidi="ar-SA"/>
    </w:rPr>
  </w:style>
  <w:style w:type="paragraph" w:styleId="3">
    <w:name w:val="heading 3"/>
    <w:basedOn w:val="a"/>
    <w:next w:val="a"/>
    <w:link w:val="30"/>
    <w:uiPriority w:val="9"/>
    <w:semiHidden/>
    <w:unhideWhenUsed/>
    <w:qFormat/>
    <w:rsid w:val="00D27C43"/>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44"/>
      <w:szCs w:val="44"/>
      <w:u w:val="none"/>
      <w:shd w:val="clear" w:color="auto" w:fill="auto"/>
    </w:rPr>
  </w:style>
  <w:style w:type="paragraph" w:customStyle="1" w:styleId="11">
    <w:name w:val="Основной текст1"/>
    <w:basedOn w:val="a"/>
    <w:link w:val="a3"/>
    <w:pPr>
      <w:spacing w:line="257"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pPr>
      <w:spacing w:after="320"/>
      <w:jc w:val="center"/>
      <w:outlineLvl w:val="0"/>
    </w:pPr>
    <w:rPr>
      <w:rFonts w:ascii="Times New Roman" w:eastAsia="Times New Roman" w:hAnsi="Times New Roman" w:cs="Times New Roman"/>
      <w:sz w:val="44"/>
      <w:szCs w:val="44"/>
    </w:rPr>
  </w:style>
  <w:style w:type="paragraph" w:styleId="a4">
    <w:name w:val="Balloon Text"/>
    <w:basedOn w:val="a"/>
    <w:link w:val="a5"/>
    <w:uiPriority w:val="99"/>
    <w:semiHidden/>
    <w:unhideWhenUsed/>
    <w:rsid w:val="00456A50"/>
    <w:rPr>
      <w:rFonts w:ascii="Segoe UI" w:hAnsi="Segoe UI" w:cs="Segoe UI"/>
      <w:sz w:val="18"/>
      <w:szCs w:val="18"/>
    </w:rPr>
  </w:style>
  <w:style w:type="character" w:customStyle="1" w:styleId="a5">
    <w:name w:val="Текст выноски Знак"/>
    <w:basedOn w:val="a0"/>
    <w:link w:val="a4"/>
    <w:uiPriority w:val="99"/>
    <w:semiHidden/>
    <w:rsid w:val="00456A50"/>
    <w:rPr>
      <w:rFonts w:ascii="Segoe UI" w:hAnsi="Segoe UI" w:cs="Segoe UI"/>
      <w:color w:val="000000"/>
      <w:sz w:val="18"/>
      <w:szCs w:val="18"/>
    </w:rPr>
  </w:style>
  <w:style w:type="character" w:customStyle="1" w:styleId="10">
    <w:name w:val="Заголовок 1 Знак"/>
    <w:basedOn w:val="a0"/>
    <w:link w:val="1"/>
    <w:uiPriority w:val="9"/>
    <w:rsid w:val="00D27C43"/>
    <w:rPr>
      <w:rFonts w:ascii="Cambria" w:eastAsia="Times New Roman" w:hAnsi="Cambria" w:cs="Times New Roman"/>
      <w:b/>
      <w:bCs/>
      <w:kern w:val="32"/>
      <w:sz w:val="32"/>
      <w:szCs w:val="32"/>
      <w:lang w:val="x-none" w:eastAsia="x-none" w:bidi="ar-SA"/>
    </w:rPr>
  </w:style>
  <w:style w:type="character" w:customStyle="1" w:styleId="30">
    <w:name w:val="Заголовок 3 Знак"/>
    <w:basedOn w:val="a0"/>
    <w:link w:val="3"/>
    <w:uiPriority w:val="9"/>
    <w:semiHidden/>
    <w:rsid w:val="00D27C43"/>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8815">
      <w:bodyDiv w:val="1"/>
      <w:marLeft w:val="0"/>
      <w:marRight w:val="0"/>
      <w:marTop w:val="0"/>
      <w:marBottom w:val="0"/>
      <w:divBdr>
        <w:top w:val="none" w:sz="0" w:space="0" w:color="auto"/>
        <w:left w:val="none" w:sz="0" w:space="0" w:color="auto"/>
        <w:bottom w:val="none" w:sz="0" w:space="0" w:color="auto"/>
        <w:right w:val="none" w:sz="0" w:space="0" w:color="auto"/>
      </w:divBdr>
    </w:div>
    <w:div w:id="209401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BF88-5CDE-4C30-B445-C9CF181D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gs2</cp:lastModifiedBy>
  <cp:revision>10</cp:revision>
  <cp:lastPrinted>2021-12-07T05:05:00Z</cp:lastPrinted>
  <dcterms:created xsi:type="dcterms:W3CDTF">2021-12-07T04:49:00Z</dcterms:created>
  <dcterms:modified xsi:type="dcterms:W3CDTF">2021-12-14T02:15:00Z</dcterms:modified>
</cp:coreProperties>
</file>