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9F5D" w14:textId="77777777" w:rsidR="00D562DC" w:rsidRPr="00964303" w:rsidRDefault="00D562DC" w:rsidP="00A81C18">
      <w:pPr>
        <w:jc w:val="center"/>
        <w:rPr>
          <w:spacing w:val="20"/>
          <w:sz w:val="22"/>
        </w:rPr>
      </w:pPr>
      <w:r w:rsidRPr="00964303">
        <w:rPr>
          <w:spacing w:val="20"/>
          <w:sz w:val="22"/>
        </w:rPr>
        <w:t>РОССИЙСКАЯ ФЕДЕРАЦИЯ</w:t>
      </w:r>
    </w:p>
    <w:p w14:paraId="4C7C6A62" w14:textId="77777777" w:rsidR="00D562DC" w:rsidRPr="00964303" w:rsidRDefault="00D562DC" w:rsidP="00D562DC">
      <w:pPr>
        <w:jc w:val="center"/>
        <w:outlineLvl w:val="0"/>
        <w:rPr>
          <w:spacing w:val="20"/>
          <w:sz w:val="22"/>
        </w:rPr>
      </w:pPr>
      <w:r w:rsidRPr="00964303">
        <w:rPr>
          <w:spacing w:val="20"/>
          <w:sz w:val="22"/>
        </w:rPr>
        <w:t>АДМИНИСТРАЦИЯ ГОРОДА МИНУСИНСКА</w:t>
      </w:r>
    </w:p>
    <w:p w14:paraId="5C0A02E6" w14:textId="77777777" w:rsidR="003D5496" w:rsidRPr="00B0014D" w:rsidRDefault="00D562DC" w:rsidP="003D5496">
      <w:pPr>
        <w:jc w:val="center"/>
        <w:outlineLvl w:val="0"/>
        <w:rPr>
          <w:spacing w:val="20"/>
          <w:sz w:val="22"/>
        </w:rPr>
      </w:pPr>
      <w:r w:rsidRPr="00964303">
        <w:rPr>
          <w:spacing w:val="20"/>
          <w:sz w:val="22"/>
        </w:rPr>
        <w:t>КРАСНОЯРСКОГО КРАЯ</w:t>
      </w:r>
    </w:p>
    <w:p w14:paraId="071E0E78" w14:textId="77777777" w:rsidR="00D562DC" w:rsidRPr="00964303" w:rsidRDefault="00D562DC" w:rsidP="00D562DC">
      <w:pPr>
        <w:tabs>
          <w:tab w:val="left" w:pos="5040"/>
        </w:tabs>
        <w:jc w:val="center"/>
        <w:rPr>
          <w:spacing w:val="60"/>
          <w:sz w:val="52"/>
          <w:szCs w:val="28"/>
        </w:rPr>
      </w:pPr>
      <w:r w:rsidRPr="00964303">
        <w:rPr>
          <w:spacing w:val="60"/>
          <w:sz w:val="52"/>
          <w:szCs w:val="28"/>
        </w:rPr>
        <w:t xml:space="preserve">ПОСТАНОВЛЕНИЕ </w:t>
      </w:r>
    </w:p>
    <w:p w14:paraId="271DCE10" w14:textId="77777777" w:rsidR="00F12C76" w:rsidRDefault="00F12C76" w:rsidP="006C0B77">
      <w:pPr>
        <w:ind w:firstLine="709"/>
        <w:jc w:val="both"/>
      </w:pPr>
    </w:p>
    <w:p w14:paraId="3D7705B1" w14:textId="01962BE2" w:rsidR="003D5496" w:rsidRDefault="00142C34" w:rsidP="00D562DC">
      <w:pPr>
        <w:autoSpaceDE w:val="0"/>
        <w:autoSpaceDN w:val="0"/>
        <w:jc w:val="both"/>
        <w:rPr>
          <w:szCs w:val="28"/>
        </w:rPr>
      </w:pPr>
      <w:r>
        <w:rPr>
          <w:szCs w:val="28"/>
        </w:rPr>
        <w:t>27.06.2024                                                                                            № АГ-1116-п</w:t>
      </w:r>
    </w:p>
    <w:p w14:paraId="1A2234E4" w14:textId="77777777" w:rsidR="005B01C8" w:rsidRPr="00B0014D" w:rsidRDefault="005B01C8" w:rsidP="00D562DC">
      <w:pPr>
        <w:autoSpaceDE w:val="0"/>
        <w:autoSpaceDN w:val="0"/>
        <w:jc w:val="both"/>
        <w:rPr>
          <w:szCs w:val="28"/>
        </w:rPr>
      </w:pPr>
    </w:p>
    <w:p w14:paraId="2D53BD49" w14:textId="77777777" w:rsidR="00D562DC" w:rsidRDefault="00D562DC" w:rsidP="00D562DC">
      <w:pPr>
        <w:autoSpaceDE w:val="0"/>
        <w:autoSpaceDN w:val="0"/>
        <w:jc w:val="both"/>
        <w:rPr>
          <w:rFonts w:eastAsia="Times New Roman"/>
        </w:rPr>
      </w:pPr>
      <w:r w:rsidRPr="00964303">
        <w:rPr>
          <w:szCs w:val="28"/>
        </w:rPr>
        <w:t>О внес</w:t>
      </w:r>
      <w:r w:rsidR="00C44D4A">
        <w:rPr>
          <w:szCs w:val="28"/>
        </w:rPr>
        <w:t>ении изменений в постановление а</w:t>
      </w:r>
      <w:r w:rsidRPr="00964303">
        <w:rPr>
          <w:szCs w:val="28"/>
        </w:rPr>
        <w:t>дминистрации города Минусинска</w:t>
      </w:r>
      <w:r>
        <w:rPr>
          <w:szCs w:val="28"/>
        </w:rPr>
        <w:t xml:space="preserve"> от 19.07.2021</w:t>
      </w:r>
      <w:r w:rsidRPr="00964303">
        <w:rPr>
          <w:szCs w:val="28"/>
        </w:rPr>
        <w:t xml:space="preserve"> № АГ-</w:t>
      </w:r>
      <w:r>
        <w:rPr>
          <w:szCs w:val="28"/>
        </w:rPr>
        <w:t>1271</w:t>
      </w:r>
      <w:r w:rsidRPr="00964303">
        <w:rPr>
          <w:szCs w:val="28"/>
        </w:rPr>
        <w:t>-п «</w:t>
      </w:r>
      <w:r>
        <w:rPr>
          <w:rFonts w:eastAsia="Times New Roman"/>
        </w:rPr>
        <w:t>О создании комиссии по проведению конкурсного отбора инициативных проектов»</w:t>
      </w:r>
    </w:p>
    <w:p w14:paraId="009164AD" w14:textId="77777777" w:rsidR="00D562DC" w:rsidRDefault="00D562DC" w:rsidP="00D562DC">
      <w:pPr>
        <w:autoSpaceDE w:val="0"/>
        <w:autoSpaceDN w:val="0"/>
        <w:jc w:val="both"/>
        <w:rPr>
          <w:rFonts w:eastAsia="Times New Roman"/>
        </w:rPr>
      </w:pPr>
    </w:p>
    <w:p w14:paraId="64CFFB71" w14:textId="77777777" w:rsidR="00D562DC" w:rsidRDefault="00D562DC" w:rsidP="00C44D4A">
      <w:pPr>
        <w:autoSpaceDE w:val="0"/>
        <w:autoSpaceDN w:val="0"/>
        <w:ind w:firstLine="426"/>
        <w:jc w:val="both"/>
        <w:rPr>
          <w:rFonts w:eastAsia="Times New Roman"/>
          <w:szCs w:val="28"/>
        </w:rPr>
      </w:pPr>
      <w:r w:rsidRPr="00CA4222">
        <w:rPr>
          <w:rFonts w:eastAsia="Times New Roman"/>
          <w:szCs w:val="28"/>
        </w:rPr>
        <w:t xml:space="preserve">В соответствии со </w:t>
      </w:r>
      <w:hyperlink r:id="rId8" w:history="1">
        <w:r w:rsidRPr="00CA4222">
          <w:rPr>
            <w:rFonts w:eastAsia="Times New Roman"/>
            <w:szCs w:val="28"/>
          </w:rPr>
          <w:t>статьями 26.1</w:t>
        </w:r>
      </w:hyperlink>
      <w:r w:rsidRPr="00CA4222">
        <w:rPr>
          <w:rFonts w:eastAsia="Times New Roman"/>
          <w:szCs w:val="28"/>
        </w:rPr>
        <w:t xml:space="preserve">, </w:t>
      </w:r>
      <w:hyperlink r:id="rId9" w:history="1">
        <w:r w:rsidRPr="00CA4222">
          <w:rPr>
            <w:rFonts w:eastAsia="Times New Roman"/>
            <w:szCs w:val="28"/>
          </w:rPr>
          <w:t>27</w:t>
        </w:r>
      </w:hyperlink>
      <w:r w:rsidRPr="00CA4222">
        <w:rPr>
          <w:rFonts w:eastAsia="Times New Roman"/>
          <w:szCs w:val="28"/>
        </w:rPr>
        <w:t xml:space="preserve">, </w:t>
      </w:r>
      <w:hyperlink r:id="rId10" w:history="1">
        <w:r w:rsidRPr="00CA4222">
          <w:rPr>
            <w:rFonts w:eastAsia="Times New Roman"/>
            <w:szCs w:val="28"/>
          </w:rPr>
          <w:t>29</w:t>
        </w:r>
      </w:hyperlink>
      <w:r w:rsidRPr="00CA4222">
        <w:rPr>
          <w:rFonts w:eastAsia="Times New Roman"/>
          <w:szCs w:val="28"/>
        </w:rPr>
        <w:t xml:space="preserve">, </w:t>
      </w:r>
      <w:hyperlink r:id="rId11" w:history="1">
        <w:r w:rsidRPr="00CA4222">
          <w:rPr>
            <w:rFonts w:eastAsia="Times New Roman"/>
            <w:szCs w:val="28"/>
          </w:rPr>
          <w:t>31</w:t>
        </w:r>
      </w:hyperlink>
      <w:r w:rsidRPr="00CA4222">
        <w:rPr>
          <w:rFonts w:eastAsia="Times New Roman"/>
          <w:szCs w:val="28"/>
        </w:rPr>
        <w:t xml:space="preserve">, </w:t>
      </w:r>
      <w:hyperlink r:id="rId12" w:history="1">
        <w:r w:rsidRPr="00CA4222">
          <w:rPr>
            <w:rFonts w:eastAsia="Times New Roman"/>
            <w:szCs w:val="28"/>
          </w:rPr>
          <w:t>56.1</w:t>
        </w:r>
      </w:hyperlink>
      <w:r w:rsidRPr="00CA4222">
        <w:rPr>
          <w:rFonts w:eastAsia="Times New Roman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Решением Минусинского городского Совета депутатов от 27.05.2021 № 41-262-р «О порядке реализации инициативных проектов на территории муниципального образования город Минусинск»</w:t>
      </w:r>
      <w:r w:rsidRPr="00215A00">
        <w:rPr>
          <w:rFonts w:eastAsia="Times New Roman"/>
          <w:szCs w:val="28"/>
        </w:rPr>
        <w:t>,</w:t>
      </w:r>
      <w:r>
        <w:rPr>
          <w:rFonts w:eastAsia="Times New Roman"/>
          <w:szCs w:val="28"/>
        </w:rPr>
        <w:t xml:space="preserve"> </w:t>
      </w:r>
      <w:r>
        <w:rPr>
          <w:szCs w:val="28"/>
        </w:rPr>
        <w:t>Уставом</w:t>
      </w:r>
      <w:r w:rsidRPr="000A293C">
        <w:rPr>
          <w:szCs w:val="28"/>
        </w:rPr>
        <w:t xml:space="preserve"> городского округа город Минусинск Красноярского края</w:t>
      </w:r>
      <w:r>
        <w:rPr>
          <w:szCs w:val="28"/>
        </w:rPr>
        <w:t>,</w:t>
      </w:r>
      <w:r w:rsidRPr="000A293C">
        <w:rPr>
          <w:szCs w:val="28"/>
        </w:rPr>
        <w:t xml:space="preserve"> </w:t>
      </w:r>
      <w:r w:rsidRPr="000A293C">
        <w:rPr>
          <w:rFonts w:eastAsia="Times New Roman"/>
          <w:szCs w:val="28"/>
        </w:rPr>
        <w:t xml:space="preserve">в целях </w:t>
      </w:r>
      <w:r>
        <w:rPr>
          <w:rFonts w:eastAsia="Times New Roman"/>
          <w:szCs w:val="28"/>
        </w:rPr>
        <w:t>рассмотрения инициативных проектов и проведения конкурсного отбора</w:t>
      </w:r>
      <w:r w:rsidRPr="000A293C">
        <w:rPr>
          <w:rFonts w:eastAsia="Times New Roman"/>
          <w:szCs w:val="28"/>
        </w:rPr>
        <w:t>, ПОСТАНОВЛЯЮ:</w:t>
      </w:r>
    </w:p>
    <w:p w14:paraId="19EDF98B" w14:textId="77777777" w:rsidR="00D562DC" w:rsidRPr="00D562DC" w:rsidRDefault="00D562DC" w:rsidP="00C44D4A">
      <w:pPr>
        <w:pStyle w:val="a3"/>
        <w:numPr>
          <w:ilvl w:val="0"/>
          <w:numId w:val="1"/>
        </w:numPr>
        <w:autoSpaceDE w:val="0"/>
        <w:autoSpaceDN w:val="0"/>
        <w:ind w:left="0" w:firstLine="426"/>
        <w:jc w:val="both"/>
        <w:rPr>
          <w:rFonts w:eastAsia="Times New Roman"/>
          <w:szCs w:val="28"/>
        </w:rPr>
      </w:pPr>
      <w:r>
        <w:rPr>
          <w:szCs w:val="28"/>
        </w:rPr>
        <w:t>В</w:t>
      </w:r>
      <w:r w:rsidR="00C44D4A">
        <w:rPr>
          <w:szCs w:val="28"/>
        </w:rPr>
        <w:t xml:space="preserve"> постановление а</w:t>
      </w:r>
      <w:r w:rsidRPr="00964303">
        <w:rPr>
          <w:szCs w:val="28"/>
        </w:rPr>
        <w:t>дминистрации города Минусинска</w:t>
      </w:r>
      <w:r>
        <w:rPr>
          <w:szCs w:val="28"/>
        </w:rPr>
        <w:t xml:space="preserve"> от 19.07.2021</w:t>
      </w:r>
      <w:r w:rsidRPr="00964303">
        <w:rPr>
          <w:szCs w:val="28"/>
        </w:rPr>
        <w:t xml:space="preserve"> № АГ-</w:t>
      </w:r>
      <w:r>
        <w:rPr>
          <w:szCs w:val="28"/>
        </w:rPr>
        <w:t>1271</w:t>
      </w:r>
      <w:r w:rsidRPr="00964303">
        <w:rPr>
          <w:szCs w:val="28"/>
        </w:rPr>
        <w:t>-п «</w:t>
      </w:r>
      <w:r>
        <w:rPr>
          <w:rFonts w:eastAsia="Times New Roman"/>
        </w:rPr>
        <w:t>О создании комиссии по проведению конкурсного отбора инициативных проектов»</w:t>
      </w:r>
      <w:r w:rsidR="005B01C8">
        <w:rPr>
          <w:rFonts w:eastAsia="Times New Roman"/>
        </w:rPr>
        <w:t xml:space="preserve"> </w:t>
      </w:r>
      <w:r w:rsidR="005B01C8" w:rsidRPr="002862A1">
        <w:rPr>
          <w:color w:val="000000" w:themeColor="text1"/>
        </w:rPr>
        <w:t>(с изменениями</w:t>
      </w:r>
      <w:r w:rsidR="005B01C8">
        <w:rPr>
          <w:color w:val="000000" w:themeColor="text1"/>
        </w:rPr>
        <w:t xml:space="preserve"> </w:t>
      </w:r>
      <w:r w:rsidR="005B01C8" w:rsidRPr="002862A1">
        <w:rPr>
          <w:color w:val="000000" w:themeColor="text1"/>
        </w:rPr>
        <w:t>от</w:t>
      </w:r>
      <w:r w:rsidR="00973CC3">
        <w:rPr>
          <w:color w:val="000000" w:themeColor="text1"/>
        </w:rPr>
        <w:t xml:space="preserve"> 08.10.2021 № АГ-1789-п, от 02.06.2022 № АГ-1062-п, от 24.08.2023 № АГ</w:t>
      </w:r>
      <w:r w:rsidR="00955240">
        <w:rPr>
          <w:color w:val="000000" w:themeColor="text1"/>
        </w:rPr>
        <w:t>-</w:t>
      </w:r>
      <w:r w:rsidR="00973CC3">
        <w:rPr>
          <w:color w:val="000000" w:themeColor="text1"/>
        </w:rPr>
        <w:t>1783-п</w:t>
      </w:r>
      <w:r w:rsidR="005B01C8" w:rsidRPr="002862A1">
        <w:rPr>
          <w:color w:val="000000" w:themeColor="text1"/>
        </w:rPr>
        <w:t>)</w:t>
      </w:r>
      <w:r>
        <w:rPr>
          <w:rFonts w:eastAsia="Times New Roman"/>
        </w:rPr>
        <w:t xml:space="preserve"> </w:t>
      </w:r>
      <w:r w:rsidRPr="00964303">
        <w:rPr>
          <w:szCs w:val="28"/>
        </w:rPr>
        <w:t>внести следующие изменения</w:t>
      </w:r>
      <w:r>
        <w:rPr>
          <w:szCs w:val="28"/>
        </w:rPr>
        <w:t>:</w:t>
      </w:r>
    </w:p>
    <w:p w14:paraId="598B001E" w14:textId="77777777" w:rsidR="00C24ED5" w:rsidRDefault="00D562DC" w:rsidP="00C44D4A">
      <w:pPr>
        <w:ind w:firstLine="426"/>
        <w:jc w:val="both"/>
        <w:rPr>
          <w:bCs/>
          <w:szCs w:val="28"/>
        </w:rPr>
      </w:pPr>
      <w:r>
        <w:t>п</w:t>
      </w:r>
      <w:r w:rsidRPr="00A028C4">
        <w:t>риложение</w:t>
      </w:r>
      <w:r>
        <w:t xml:space="preserve"> «</w:t>
      </w:r>
      <w:r w:rsidRPr="006A26ED">
        <w:t xml:space="preserve">Состав </w:t>
      </w:r>
      <w:r>
        <w:t xml:space="preserve">комиссии </w:t>
      </w:r>
      <w:r>
        <w:rPr>
          <w:rFonts w:eastAsia="Times New Roman"/>
        </w:rPr>
        <w:t>по проведению конкурсного отбора инициативных проектов»</w:t>
      </w:r>
      <w:r>
        <w:t xml:space="preserve"> </w:t>
      </w:r>
      <w:r w:rsidRPr="00B04AB1">
        <w:rPr>
          <w:bCs/>
          <w:szCs w:val="28"/>
        </w:rPr>
        <w:t xml:space="preserve">изложить в редакции </w:t>
      </w:r>
      <w:r w:rsidR="00C24ED5" w:rsidRPr="001F1E40">
        <w:t>согласно</w:t>
      </w:r>
      <w:r w:rsidR="00C24ED5" w:rsidRPr="00B04AB1">
        <w:rPr>
          <w:bCs/>
          <w:szCs w:val="28"/>
        </w:rPr>
        <w:t xml:space="preserve"> </w:t>
      </w:r>
      <w:r w:rsidR="00C24ED5">
        <w:rPr>
          <w:bCs/>
          <w:szCs w:val="28"/>
        </w:rPr>
        <w:t>приложению</w:t>
      </w:r>
      <w:r>
        <w:rPr>
          <w:bCs/>
          <w:szCs w:val="28"/>
        </w:rPr>
        <w:t xml:space="preserve"> 1</w:t>
      </w:r>
      <w:r w:rsidR="00C24ED5">
        <w:rPr>
          <w:bCs/>
          <w:szCs w:val="28"/>
        </w:rPr>
        <w:t>,</w:t>
      </w:r>
      <w:r w:rsidRPr="00B04AB1">
        <w:rPr>
          <w:bCs/>
          <w:szCs w:val="28"/>
        </w:rPr>
        <w:t xml:space="preserve"> к настоящему постановлению</w:t>
      </w:r>
      <w:r w:rsidR="00C44D4A">
        <w:rPr>
          <w:bCs/>
          <w:szCs w:val="28"/>
        </w:rPr>
        <w:t>.</w:t>
      </w:r>
    </w:p>
    <w:p w14:paraId="449068B2" w14:textId="77777777" w:rsidR="00D562DC" w:rsidRPr="0070741B" w:rsidRDefault="00D562DC" w:rsidP="00C44D4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085273">
        <w:rPr>
          <w:rFonts w:ascii="Times New Roman" w:hAnsi="Times New Roman" w:cs="Times New Roman"/>
          <w:bCs/>
          <w:sz w:val="28"/>
          <w:szCs w:val="28"/>
        </w:rPr>
        <w:t>Опубликовать постановление в средствах массовой информации, осуществляющих официальное опубликов</w:t>
      </w:r>
      <w:r w:rsidR="00C44D4A">
        <w:rPr>
          <w:rFonts w:ascii="Times New Roman" w:hAnsi="Times New Roman" w:cs="Times New Roman"/>
          <w:bCs/>
          <w:sz w:val="28"/>
          <w:szCs w:val="28"/>
        </w:rPr>
        <w:t>ание нормативно-правовых актов а</w:t>
      </w:r>
      <w:r w:rsidRPr="00085273">
        <w:rPr>
          <w:rFonts w:ascii="Times New Roman" w:hAnsi="Times New Roman" w:cs="Times New Roman"/>
          <w:bCs/>
          <w:sz w:val="28"/>
          <w:szCs w:val="28"/>
        </w:rPr>
        <w:t>дминистрации города Минусинска и разместить на официальном сайте муниципального образования в сети Интернет</w:t>
      </w:r>
      <w:r w:rsidRPr="0070741B">
        <w:rPr>
          <w:rFonts w:ascii="Times New Roman" w:hAnsi="Times New Roman" w:cs="Times New Roman"/>
          <w:bCs/>
          <w:sz w:val="28"/>
          <w:szCs w:val="28"/>
        </w:rPr>
        <w:t>.</w:t>
      </w:r>
    </w:p>
    <w:p w14:paraId="730D60C8" w14:textId="77777777" w:rsidR="00D562DC" w:rsidRPr="00B43531" w:rsidRDefault="00D562DC" w:rsidP="00C44D4A">
      <w:pPr>
        <w:ind w:firstLine="426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Pr="00F12416">
        <w:rPr>
          <w:bCs/>
          <w:szCs w:val="28"/>
        </w:rPr>
        <w:t>Контроль за выполнением постановления возложить на</w:t>
      </w:r>
      <w:r w:rsidR="00B0014D">
        <w:rPr>
          <w:bCs/>
          <w:szCs w:val="28"/>
        </w:rPr>
        <w:t xml:space="preserve"> </w:t>
      </w:r>
      <w:r w:rsidR="005B01C8">
        <w:rPr>
          <w:szCs w:val="28"/>
        </w:rPr>
        <w:t>заместителя</w:t>
      </w:r>
      <w:r w:rsidR="00E24EB7" w:rsidRPr="00303A32">
        <w:rPr>
          <w:szCs w:val="28"/>
        </w:rPr>
        <w:t xml:space="preserve"> Главы города по </w:t>
      </w:r>
      <w:r w:rsidR="00E24EB7">
        <w:rPr>
          <w:szCs w:val="28"/>
        </w:rPr>
        <w:t>оперативному управлению</w:t>
      </w:r>
      <w:r w:rsidR="005B01C8">
        <w:rPr>
          <w:szCs w:val="28"/>
        </w:rPr>
        <w:t xml:space="preserve"> Маслов</w:t>
      </w:r>
      <w:r w:rsidR="00C24ED5">
        <w:rPr>
          <w:szCs w:val="28"/>
        </w:rPr>
        <w:t>а</w:t>
      </w:r>
      <w:r w:rsidR="005B01C8">
        <w:rPr>
          <w:szCs w:val="28"/>
        </w:rPr>
        <w:t xml:space="preserve"> А.А.</w:t>
      </w:r>
    </w:p>
    <w:p w14:paraId="6346DCFA" w14:textId="77777777" w:rsidR="00D562DC" w:rsidRPr="00955240" w:rsidRDefault="00D562DC" w:rsidP="00C44D4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44D4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A4657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</w:t>
      </w:r>
      <w:r w:rsidRPr="00955240">
        <w:rPr>
          <w:rFonts w:ascii="Times New Roman" w:hAnsi="Times New Roman" w:cs="Times New Roman"/>
          <w:bCs/>
          <w:sz w:val="28"/>
          <w:szCs w:val="28"/>
        </w:rPr>
        <w:t xml:space="preserve">силу </w:t>
      </w:r>
      <w:r w:rsidR="00955240" w:rsidRPr="00955240">
        <w:rPr>
          <w:rFonts w:ascii="Times New Roman" w:hAnsi="Times New Roman" w:cs="Times New Roman"/>
          <w:sz w:val="28"/>
          <w:szCs w:val="28"/>
        </w:rPr>
        <w:t>со дня подписания.</w:t>
      </w:r>
    </w:p>
    <w:p w14:paraId="30985AA2" w14:textId="77777777" w:rsidR="00D562DC" w:rsidRPr="00D562DC" w:rsidRDefault="00D562DC" w:rsidP="00D562DC">
      <w:pPr>
        <w:ind w:left="709"/>
        <w:jc w:val="both"/>
        <w:rPr>
          <w:rFonts w:eastAsia="Times New Roman"/>
        </w:rPr>
      </w:pPr>
      <w:r>
        <w:t xml:space="preserve">                                                                                                   </w:t>
      </w:r>
    </w:p>
    <w:p w14:paraId="5FD9BD56" w14:textId="77777777" w:rsidR="00D562DC" w:rsidRPr="00140033" w:rsidRDefault="00D562DC" w:rsidP="00D562DC">
      <w:pPr>
        <w:autoSpaceDE w:val="0"/>
        <w:autoSpaceDN w:val="0"/>
        <w:jc w:val="both"/>
        <w:rPr>
          <w:rFonts w:eastAsia="Times New Roman"/>
          <w:szCs w:val="28"/>
        </w:rPr>
      </w:pPr>
    </w:p>
    <w:p w14:paraId="3F4166D5" w14:textId="4981CF99" w:rsidR="00D562DC" w:rsidRDefault="00D562DC" w:rsidP="00D562DC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Глава города                                     </w:t>
      </w:r>
      <w:r w:rsidR="00142C34">
        <w:rPr>
          <w:rFonts w:eastAsia="Times New Roman"/>
          <w:szCs w:val="28"/>
        </w:rPr>
        <w:t>подпись</w:t>
      </w:r>
      <w:r>
        <w:rPr>
          <w:rFonts w:eastAsia="Times New Roman"/>
          <w:szCs w:val="28"/>
        </w:rPr>
        <w:t xml:space="preserve">                                   </w:t>
      </w:r>
      <w:r w:rsidR="00E24EB7">
        <w:rPr>
          <w:rFonts w:eastAsia="Times New Roman"/>
          <w:szCs w:val="28"/>
        </w:rPr>
        <w:t>Д.Н. Меркулов</w:t>
      </w:r>
      <w:r>
        <w:rPr>
          <w:rFonts w:eastAsia="Times New Roman"/>
          <w:szCs w:val="28"/>
        </w:rPr>
        <w:t xml:space="preserve">                                                          </w:t>
      </w:r>
    </w:p>
    <w:p w14:paraId="4B12C402" w14:textId="77777777" w:rsidR="00D562DC" w:rsidRDefault="00D562DC" w:rsidP="006C0B77">
      <w:pPr>
        <w:ind w:firstLine="709"/>
        <w:jc w:val="both"/>
      </w:pPr>
    </w:p>
    <w:p w14:paraId="29F65745" w14:textId="77777777" w:rsidR="00D562DC" w:rsidRDefault="00D562DC" w:rsidP="006C0B77">
      <w:pPr>
        <w:ind w:firstLine="709"/>
        <w:jc w:val="both"/>
      </w:pPr>
    </w:p>
    <w:p w14:paraId="6A7EC409" w14:textId="77777777" w:rsidR="00D562DC" w:rsidRDefault="00D562DC" w:rsidP="006C0B77">
      <w:pPr>
        <w:ind w:firstLine="709"/>
        <w:jc w:val="both"/>
      </w:pPr>
    </w:p>
    <w:p w14:paraId="1C338289" w14:textId="77777777" w:rsidR="00D562DC" w:rsidRDefault="00D562DC" w:rsidP="006C0B77">
      <w:pPr>
        <w:ind w:firstLine="709"/>
        <w:jc w:val="both"/>
      </w:pPr>
    </w:p>
    <w:p w14:paraId="7F237F82" w14:textId="77777777" w:rsidR="00C24ED5" w:rsidRDefault="00C24ED5" w:rsidP="00A81C18"/>
    <w:p w14:paraId="0FDF91D8" w14:textId="77777777" w:rsidR="002332DB" w:rsidRDefault="002332DB" w:rsidP="00A81C18"/>
    <w:p w14:paraId="0EEAC970" w14:textId="77777777" w:rsidR="00C24ED5" w:rsidRDefault="00C24ED5" w:rsidP="00A81C18">
      <w:pPr>
        <w:ind w:firstLine="4820"/>
      </w:pPr>
    </w:p>
    <w:p w14:paraId="603E897B" w14:textId="77777777" w:rsidR="00D562DC" w:rsidRPr="00303A32" w:rsidRDefault="00D562DC" w:rsidP="00A81C18">
      <w:pPr>
        <w:ind w:firstLine="4820"/>
        <w:rPr>
          <w:sz w:val="24"/>
        </w:rPr>
      </w:pPr>
      <w:r w:rsidRPr="00303A32">
        <w:rPr>
          <w:sz w:val="24"/>
        </w:rPr>
        <w:lastRenderedPageBreak/>
        <w:t xml:space="preserve">Приложение </w:t>
      </w:r>
      <w:r w:rsidR="00747ECC" w:rsidRPr="00303A32">
        <w:rPr>
          <w:sz w:val="24"/>
        </w:rPr>
        <w:t>1</w:t>
      </w:r>
    </w:p>
    <w:p w14:paraId="5A2D0B93" w14:textId="77777777" w:rsidR="00D562DC" w:rsidRPr="00303A32" w:rsidRDefault="00C44D4A" w:rsidP="00D562DC">
      <w:pPr>
        <w:ind w:left="4820"/>
        <w:rPr>
          <w:sz w:val="24"/>
        </w:rPr>
      </w:pPr>
      <w:r>
        <w:rPr>
          <w:sz w:val="24"/>
        </w:rPr>
        <w:t>к постановлению а</w:t>
      </w:r>
      <w:r w:rsidR="00D562DC" w:rsidRPr="00303A32">
        <w:rPr>
          <w:sz w:val="24"/>
        </w:rPr>
        <w:t xml:space="preserve">дминистрации города Минусинска </w:t>
      </w:r>
    </w:p>
    <w:p w14:paraId="0D21E2B8" w14:textId="4C013D66" w:rsidR="00D562DC" w:rsidRPr="00303A32" w:rsidRDefault="00D562DC" w:rsidP="00D562DC">
      <w:pPr>
        <w:ind w:left="4820"/>
        <w:rPr>
          <w:sz w:val="24"/>
        </w:rPr>
      </w:pPr>
      <w:r w:rsidRPr="00303A32">
        <w:rPr>
          <w:sz w:val="24"/>
        </w:rPr>
        <w:t xml:space="preserve">от </w:t>
      </w:r>
      <w:r w:rsidR="00142C34">
        <w:rPr>
          <w:sz w:val="24"/>
        </w:rPr>
        <w:t xml:space="preserve">27.06.2024 </w:t>
      </w:r>
      <w:r w:rsidRPr="00303A32">
        <w:rPr>
          <w:sz w:val="24"/>
        </w:rPr>
        <w:t xml:space="preserve"> №</w:t>
      </w:r>
      <w:r w:rsidR="00142C34">
        <w:rPr>
          <w:sz w:val="24"/>
        </w:rPr>
        <w:t xml:space="preserve"> АГ-1116-п</w:t>
      </w:r>
    </w:p>
    <w:p w14:paraId="680357ED" w14:textId="77777777" w:rsidR="00D562DC" w:rsidRPr="00303A32" w:rsidRDefault="00D562DC" w:rsidP="00D562DC">
      <w:pPr>
        <w:ind w:left="5812"/>
        <w:rPr>
          <w:sz w:val="24"/>
        </w:rPr>
      </w:pPr>
    </w:p>
    <w:p w14:paraId="635109F2" w14:textId="77777777" w:rsidR="00D562DC" w:rsidRPr="00303A32" w:rsidRDefault="00D562DC" w:rsidP="00D562DC">
      <w:pPr>
        <w:ind w:left="4820"/>
        <w:rPr>
          <w:sz w:val="24"/>
        </w:rPr>
      </w:pPr>
      <w:r w:rsidRPr="00303A32">
        <w:rPr>
          <w:sz w:val="24"/>
        </w:rPr>
        <w:t>Приложение</w:t>
      </w:r>
    </w:p>
    <w:p w14:paraId="36F76381" w14:textId="77777777" w:rsidR="00D562DC" w:rsidRPr="00303A32" w:rsidRDefault="00C44D4A" w:rsidP="00D562DC">
      <w:pPr>
        <w:ind w:left="4820"/>
        <w:rPr>
          <w:sz w:val="24"/>
        </w:rPr>
      </w:pPr>
      <w:r>
        <w:rPr>
          <w:sz w:val="24"/>
        </w:rPr>
        <w:t>к постановлению</w:t>
      </w:r>
    </w:p>
    <w:p w14:paraId="4BB1167E" w14:textId="77777777" w:rsidR="00D562DC" w:rsidRPr="00303A32" w:rsidRDefault="00C44D4A" w:rsidP="00D562DC">
      <w:pPr>
        <w:ind w:left="4820"/>
        <w:rPr>
          <w:sz w:val="24"/>
        </w:rPr>
      </w:pPr>
      <w:r>
        <w:rPr>
          <w:sz w:val="24"/>
        </w:rPr>
        <w:t>а</w:t>
      </w:r>
      <w:r w:rsidR="00D562DC" w:rsidRPr="00303A32">
        <w:rPr>
          <w:sz w:val="24"/>
        </w:rPr>
        <w:t>дминистрации города Минусинска</w:t>
      </w:r>
    </w:p>
    <w:p w14:paraId="63B8B650" w14:textId="77777777" w:rsidR="00D562DC" w:rsidRPr="00303A32" w:rsidRDefault="00D562DC" w:rsidP="00D562DC">
      <w:pPr>
        <w:ind w:left="4820"/>
        <w:rPr>
          <w:rFonts w:eastAsia="Times New Roman"/>
          <w:sz w:val="24"/>
        </w:rPr>
      </w:pPr>
      <w:r w:rsidRPr="00303A32">
        <w:rPr>
          <w:bCs/>
          <w:color w:val="000000"/>
          <w:sz w:val="24"/>
        </w:rPr>
        <w:t>от 19.07.2021  № АГ-1271-п</w:t>
      </w:r>
    </w:p>
    <w:p w14:paraId="40371366" w14:textId="77777777" w:rsidR="003D5496" w:rsidRPr="00303A32" w:rsidRDefault="003D5496" w:rsidP="00D562DC">
      <w:pPr>
        <w:jc w:val="both"/>
        <w:rPr>
          <w:rFonts w:eastAsia="Times New Roman"/>
          <w:szCs w:val="28"/>
        </w:rPr>
      </w:pPr>
    </w:p>
    <w:p w14:paraId="1BEFFEF5" w14:textId="77777777" w:rsidR="00747ECC" w:rsidRPr="00303A32" w:rsidRDefault="00D562DC" w:rsidP="007776E4">
      <w:pPr>
        <w:autoSpaceDE w:val="0"/>
        <w:autoSpaceDN w:val="0"/>
        <w:jc w:val="center"/>
        <w:rPr>
          <w:bCs/>
          <w:szCs w:val="28"/>
        </w:rPr>
      </w:pPr>
      <w:r w:rsidRPr="00303A32">
        <w:rPr>
          <w:bCs/>
          <w:szCs w:val="28"/>
        </w:rPr>
        <w:t xml:space="preserve">Состав комиссии            </w:t>
      </w:r>
      <w:r w:rsidR="00747ECC" w:rsidRPr="00303A32">
        <w:rPr>
          <w:bCs/>
          <w:szCs w:val="28"/>
        </w:rPr>
        <w:t xml:space="preserve">       </w:t>
      </w:r>
    </w:p>
    <w:p w14:paraId="6114BABE" w14:textId="77777777" w:rsidR="00D562DC" w:rsidRPr="00303A32" w:rsidRDefault="00D562DC" w:rsidP="007776E4">
      <w:pPr>
        <w:autoSpaceDE w:val="0"/>
        <w:autoSpaceDN w:val="0"/>
        <w:jc w:val="center"/>
        <w:rPr>
          <w:rFonts w:eastAsia="Times New Roman"/>
          <w:szCs w:val="28"/>
        </w:rPr>
      </w:pPr>
      <w:r w:rsidRPr="00303A32">
        <w:rPr>
          <w:bCs/>
          <w:szCs w:val="28"/>
        </w:rPr>
        <w:t xml:space="preserve"> </w:t>
      </w:r>
      <w:r w:rsidRPr="00303A32">
        <w:rPr>
          <w:rFonts w:eastAsia="Times New Roman"/>
          <w:szCs w:val="28"/>
        </w:rPr>
        <w:t>по проведению конкурсного отбора инициативных проектов</w:t>
      </w:r>
    </w:p>
    <w:p w14:paraId="734CFEA3" w14:textId="77777777" w:rsidR="003D5496" w:rsidRPr="00303A32" w:rsidRDefault="003D5496" w:rsidP="00A81C18">
      <w:pPr>
        <w:autoSpaceDE w:val="0"/>
        <w:autoSpaceDN w:val="0"/>
        <w:rPr>
          <w:rFonts w:eastAsia="Times New Roman"/>
          <w:szCs w:val="28"/>
        </w:rPr>
      </w:pPr>
    </w:p>
    <w:tbl>
      <w:tblPr>
        <w:tblpPr w:leftFromText="180" w:rightFromText="180" w:vertAnchor="text" w:horzAnchor="margin" w:tblpY="18"/>
        <w:tblW w:w="9606" w:type="dxa"/>
        <w:tblLook w:val="01E0" w:firstRow="1" w:lastRow="1" w:firstColumn="1" w:lastColumn="1" w:noHBand="0" w:noVBand="0"/>
      </w:tblPr>
      <w:tblGrid>
        <w:gridCol w:w="3510"/>
        <w:gridCol w:w="380"/>
        <w:gridCol w:w="5716"/>
      </w:tblGrid>
      <w:tr w:rsidR="00322F25" w:rsidRPr="00303A32" w14:paraId="5F8A25E6" w14:textId="77777777" w:rsidTr="00322F25">
        <w:tc>
          <w:tcPr>
            <w:tcW w:w="3510" w:type="dxa"/>
          </w:tcPr>
          <w:p w14:paraId="6BD19777" w14:textId="77777777" w:rsidR="00322F25" w:rsidRPr="00303A32" w:rsidRDefault="00322F25" w:rsidP="00322F25">
            <w:pPr>
              <w:tabs>
                <w:tab w:val="left" w:pos="1624"/>
              </w:tabs>
              <w:rPr>
                <w:color w:val="000000" w:themeColor="text1"/>
                <w:szCs w:val="28"/>
              </w:rPr>
            </w:pPr>
          </w:p>
          <w:p w14:paraId="62ACB1EE" w14:textId="77777777" w:rsidR="00322F25" w:rsidRPr="00303A32" w:rsidRDefault="00E24EB7" w:rsidP="00322F25">
            <w:pPr>
              <w:tabs>
                <w:tab w:val="left" w:pos="162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Маслов Александр Александрович</w:t>
            </w:r>
          </w:p>
        </w:tc>
        <w:tc>
          <w:tcPr>
            <w:tcW w:w="380" w:type="dxa"/>
          </w:tcPr>
          <w:p w14:paraId="1632E17D" w14:textId="77777777" w:rsidR="00322F25" w:rsidRPr="00303A32" w:rsidRDefault="00322F25" w:rsidP="00322F25">
            <w:pPr>
              <w:tabs>
                <w:tab w:val="left" w:pos="1624"/>
              </w:tabs>
              <w:rPr>
                <w:szCs w:val="28"/>
              </w:rPr>
            </w:pPr>
          </w:p>
        </w:tc>
        <w:tc>
          <w:tcPr>
            <w:tcW w:w="5716" w:type="dxa"/>
          </w:tcPr>
          <w:p w14:paraId="39012CB6" w14:textId="77777777" w:rsidR="00322F25" w:rsidRPr="00303A32" w:rsidRDefault="00322F25" w:rsidP="00322F25">
            <w:pPr>
              <w:tabs>
                <w:tab w:val="left" w:pos="1624"/>
              </w:tabs>
              <w:jc w:val="both"/>
              <w:rPr>
                <w:szCs w:val="28"/>
              </w:rPr>
            </w:pPr>
          </w:p>
          <w:p w14:paraId="7D1D13B6" w14:textId="77777777" w:rsidR="00322F25" w:rsidRPr="00303A32" w:rsidRDefault="00322F25" w:rsidP="00E24EB7">
            <w:pPr>
              <w:tabs>
                <w:tab w:val="left" w:pos="1624"/>
              </w:tabs>
              <w:jc w:val="both"/>
              <w:rPr>
                <w:szCs w:val="28"/>
              </w:rPr>
            </w:pPr>
            <w:r w:rsidRPr="00303A32">
              <w:rPr>
                <w:szCs w:val="28"/>
              </w:rPr>
              <w:t xml:space="preserve">заместитель Главы города по </w:t>
            </w:r>
            <w:r w:rsidR="00E24EB7">
              <w:rPr>
                <w:szCs w:val="28"/>
              </w:rPr>
              <w:t>оперативному управлению,  председатель</w:t>
            </w:r>
            <w:r w:rsidR="00106CB3" w:rsidRPr="00303A32">
              <w:rPr>
                <w:szCs w:val="28"/>
              </w:rPr>
              <w:t xml:space="preserve"> комиссии</w:t>
            </w:r>
          </w:p>
        </w:tc>
      </w:tr>
    </w:tbl>
    <w:p w14:paraId="51DCE143" w14:textId="77777777" w:rsidR="00322F25" w:rsidRPr="00303A32" w:rsidRDefault="00322F25" w:rsidP="00A81C18">
      <w:pPr>
        <w:autoSpaceDE w:val="0"/>
        <w:autoSpaceDN w:val="0"/>
        <w:rPr>
          <w:rFonts w:eastAsia="Times New Roman"/>
          <w:szCs w:val="28"/>
        </w:rPr>
      </w:pPr>
    </w:p>
    <w:tbl>
      <w:tblPr>
        <w:tblpPr w:leftFromText="180" w:rightFromText="180" w:vertAnchor="text" w:horzAnchor="margin" w:tblpY="186"/>
        <w:tblW w:w="9606" w:type="dxa"/>
        <w:tblLook w:val="01E0" w:firstRow="1" w:lastRow="1" w:firstColumn="1" w:lastColumn="1" w:noHBand="0" w:noVBand="0"/>
      </w:tblPr>
      <w:tblGrid>
        <w:gridCol w:w="3510"/>
        <w:gridCol w:w="380"/>
        <w:gridCol w:w="5716"/>
      </w:tblGrid>
      <w:tr w:rsidR="00322F25" w:rsidRPr="00303A32" w14:paraId="69C0422E" w14:textId="77777777" w:rsidTr="00322F25">
        <w:trPr>
          <w:trHeight w:val="910"/>
        </w:trPr>
        <w:tc>
          <w:tcPr>
            <w:tcW w:w="3510" w:type="dxa"/>
          </w:tcPr>
          <w:p w14:paraId="21BAB915" w14:textId="77777777" w:rsidR="00322F25" w:rsidRPr="00303A32" w:rsidRDefault="00E24EB7" w:rsidP="00322F25">
            <w:pPr>
              <w:tabs>
                <w:tab w:val="left" w:pos="162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Гаврилов Валерий Вениаминович</w:t>
            </w:r>
          </w:p>
        </w:tc>
        <w:tc>
          <w:tcPr>
            <w:tcW w:w="380" w:type="dxa"/>
          </w:tcPr>
          <w:p w14:paraId="135B2A22" w14:textId="77777777" w:rsidR="00322F25" w:rsidRPr="00303A32" w:rsidRDefault="00322F25" w:rsidP="00322F25">
            <w:pPr>
              <w:tabs>
                <w:tab w:val="left" w:pos="1624"/>
              </w:tabs>
              <w:rPr>
                <w:szCs w:val="28"/>
              </w:rPr>
            </w:pPr>
          </w:p>
        </w:tc>
        <w:tc>
          <w:tcPr>
            <w:tcW w:w="5716" w:type="dxa"/>
          </w:tcPr>
          <w:p w14:paraId="2B6C031D" w14:textId="77777777" w:rsidR="00322F25" w:rsidRPr="00303A32" w:rsidRDefault="00E24EB7" w:rsidP="00322F25">
            <w:pPr>
              <w:tabs>
                <w:tab w:val="left" w:pos="162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322F25" w:rsidRPr="00303A32">
              <w:rPr>
                <w:szCs w:val="28"/>
              </w:rPr>
              <w:t xml:space="preserve">иректор МКУ «Управление городского хозяйства» администрации города Минусинска, заместитель председателя комиссии </w:t>
            </w:r>
          </w:p>
        </w:tc>
      </w:tr>
      <w:tr w:rsidR="00322F25" w:rsidRPr="00303A32" w14:paraId="325023CB" w14:textId="77777777" w:rsidTr="00322F25">
        <w:trPr>
          <w:trHeight w:val="1296"/>
        </w:trPr>
        <w:tc>
          <w:tcPr>
            <w:tcW w:w="3510" w:type="dxa"/>
          </w:tcPr>
          <w:p w14:paraId="0FB7C5F7" w14:textId="77777777" w:rsidR="00322F25" w:rsidRPr="00303A32" w:rsidRDefault="00322F25" w:rsidP="00322F25">
            <w:pPr>
              <w:tabs>
                <w:tab w:val="left" w:pos="1624"/>
              </w:tabs>
              <w:rPr>
                <w:color w:val="000000" w:themeColor="text1"/>
                <w:szCs w:val="28"/>
              </w:rPr>
            </w:pPr>
          </w:p>
          <w:p w14:paraId="183253BF" w14:textId="77777777" w:rsidR="00322F25" w:rsidRPr="00303A32" w:rsidRDefault="00E24EB7" w:rsidP="00322F25">
            <w:pPr>
              <w:tabs>
                <w:tab w:val="left" w:pos="1624"/>
              </w:tabs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Полынцева Вера Андреевна</w:t>
            </w:r>
            <w:r w:rsidR="00322F25" w:rsidRPr="00303A32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80" w:type="dxa"/>
          </w:tcPr>
          <w:p w14:paraId="5DC39702" w14:textId="77777777" w:rsidR="00322F25" w:rsidRPr="00303A32" w:rsidRDefault="00322F25" w:rsidP="00322F25">
            <w:pPr>
              <w:tabs>
                <w:tab w:val="left" w:pos="1624"/>
              </w:tabs>
              <w:rPr>
                <w:szCs w:val="28"/>
              </w:rPr>
            </w:pPr>
          </w:p>
        </w:tc>
        <w:tc>
          <w:tcPr>
            <w:tcW w:w="5716" w:type="dxa"/>
            <w:vAlign w:val="center"/>
          </w:tcPr>
          <w:p w14:paraId="338512A6" w14:textId="77777777" w:rsidR="00322F25" w:rsidRPr="00303A32" w:rsidRDefault="00322F25" w:rsidP="00322F25">
            <w:pPr>
              <w:jc w:val="both"/>
              <w:rPr>
                <w:szCs w:val="28"/>
              </w:rPr>
            </w:pPr>
          </w:p>
          <w:p w14:paraId="13294BDD" w14:textId="77777777" w:rsidR="00322F25" w:rsidRPr="00303A32" w:rsidRDefault="00E24EB7" w:rsidP="00E24E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ведущий инженер </w:t>
            </w:r>
            <w:r w:rsidR="00322F25" w:rsidRPr="00303A32">
              <w:rPr>
                <w:szCs w:val="28"/>
              </w:rPr>
              <w:t>отдела по развитию общественных пространств МКУ «Управление городского хозяйства», секретарь комиссии</w:t>
            </w:r>
          </w:p>
        </w:tc>
      </w:tr>
      <w:tr w:rsidR="00322F25" w:rsidRPr="00303A32" w14:paraId="2D6BBD36" w14:textId="77777777" w:rsidTr="00322F25">
        <w:tc>
          <w:tcPr>
            <w:tcW w:w="9606" w:type="dxa"/>
            <w:gridSpan w:val="3"/>
          </w:tcPr>
          <w:p w14:paraId="4779F9AA" w14:textId="77777777" w:rsidR="00E24EB7" w:rsidRPr="00303A32" w:rsidRDefault="00E24EB7" w:rsidP="00322F25">
            <w:pPr>
              <w:tabs>
                <w:tab w:val="left" w:pos="162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Члены комиссии:</w:t>
            </w:r>
          </w:p>
        </w:tc>
      </w:tr>
      <w:tr w:rsidR="00322F25" w:rsidRPr="00303A32" w14:paraId="5B28C285" w14:textId="77777777" w:rsidTr="00322F25">
        <w:tc>
          <w:tcPr>
            <w:tcW w:w="3510" w:type="dxa"/>
          </w:tcPr>
          <w:p w14:paraId="19467AEA" w14:textId="77777777" w:rsidR="00322F25" w:rsidRPr="00303A32" w:rsidRDefault="00322F25" w:rsidP="00322F25">
            <w:pPr>
              <w:tabs>
                <w:tab w:val="left" w:pos="162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80" w:type="dxa"/>
          </w:tcPr>
          <w:p w14:paraId="3FE6229F" w14:textId="77777777" w:rsidR="00322F25" w:rsidRPr="00303A32" w:rsidRDefault="00322F25" w:rsidP="00322F25">
            <w:pPr>
              <w:tabs>
                <w:tab w:val="left" w:pos="1624"/>
              </w:tabs>
              <w:rPr>
                <w:szCs w:val="28"/>
              </w:rPr>
            </w:pPr>
          </w:p>
        </w:tc>
        <w:tc>
          <w:tcPr>
            <w:tcW w:w="5716" w:type="dxa"/>
          </w:tcPr>
          <w:p w14:paraId="7ACB0FC4" w14:textId="77777777" w:rsidR="00322F25" w:rsidRPr="00303A32" w:rsidRDefault="00322F25" w:rsidP="00322F25">
            <w:pPr>
              <w:tabs>
                <w:tab w:val="left" w:pos="1624"/>
              </w:tabs>
              <w:jc w:val="both"/>
              <w:rPr>
                <w:szCs w:val="28"/>
              </w:rPr>
            </w:pPr>
          </w:p>
        </w:tc>
      </w:tr>
      <w:tr w:rsidR="00322F25" w:rsidRPr="00303A32" w14:paraId="4069E394" w14:textId="77777777" w:rsidTr="00322F25">
        <w:tc>
          <w:tcPr>
            <w:tcW w:w="3510" w:type="dxa"/>
          </w:tcPr>
          <w:p w14:paraId="45BB4CF2" w14:textId="77777777" w:rsidR="00322F25" w:rsidRPr="00303A32" w:rsidRDefault="00322F25" w:rsidP="00322F25">
            <w:pPr>
              <w:tabs>
                <w:tab w:val="left" w:pos="1624"/>
              </w:tabs>
              <w:rPr>
                <w:color w:val="000000" w:themeColor="text1"/>
                <w:szCs w:val="28"/>
              </w:rPr>
            </w:pPr>
            <w:proofErr w:type="spellStart"/>
            <w:r w:rsidRPr="00303A32">
              <w:rPr>
                <w:color w:val="000000" w:themeColor="text1"/>
                <w:szCs w:val="28"/>
              </w:rPr>
              <w:t>Гейль</w:t>
            </w:r>
            <w:proofErr w:type="spellEnd"/>
            <w:r w:rsidRPr="00303A32">
              <w:rPr>
                <w:color w:val="000000" w:themeColor="text1"/>
                <w:szCs w:val="28"/>
              </w:rPr>
              <w:t xml:space="preserve"> Елена                           Валерьевна</w:t>
            </w:r>
          </w:p>
        </w:tc>
        <w:tc>
          <w:tcPr>
            <w:tcW w:w="380" w:type="dxa"/>
          </w:tcPr>
          <w:p w14:paraId="3D83B795" w14:textId="77777777" w:rsidR="00322F25" w:rsidRPr="00303A32" w:rsidRDefault="00322F25" w:rsidP="00322F25">
            <w:pPr>
              <w:tabs>
                <w:tab w:val="left" w:pos="1624"/>
              </w:tabs>
              <w:rPr>
                <w:szCs w:val="28"/>
              </w:rPr>
            </w:pPr>
          </w:p>
        </w:tc>
        <w:tc>
          <w:tcPr>
            <w:tcW w:w="5716" w:type="dxa"/>
          </w:tcPr>
          <w:p w14:paraId="0126968A" w14:textId="77777777" w:rsidR="00322F25" w:rsidRPr="00303A32" w:rsidRDefault="00322F25" w:rsidP="00322F25">
            <w:pPr>
              <w:tabs>
                <w:tab w:val="left" w:pos="1624"/>
              </w:tabs>
              <w:jc w:val="both"/>
              <w:rPr>
                <w:szCs w:val="28"/>
              </w:rPr>
            </w:pPr>
            <w:r w:rsidRPr="00303A32">
              <w:rPr>
                <w:szCs w:val="28"/>
              </w:rPr>
              <w:t>руководитель финансового управления администрации города Минусинска</w:t>
            </w:r>
          </w:p>
        </w:tc>
      </w:tr>
      <w:tr w:rsidR="00322F25" w:rsidRPr="00303A32" w14:paraId="5823AD52" w14:textId="77777777" w:rsidTr="00322F25">
        <w:tc>
          <w:tcPr>
            <w:tcW w:w="3510" w:type="dxa"/>
          </w:tcPr>
          <w:p w14:paraId="394C8E7E" w14:textId="77777777" w:rsidR="00322F25" w:rsidRPr="00303A32" w:rsidRDefault="00322F25" w:rsidP="00322F25">
            <w:pPr>
              <w:tabs>
                <w:tab w:val="left" w:pos="1624"/>
              </w:tabs>
              <w:rPr>
                <w:color w:val="000000" w:themeColor="text1"/>
                <w:szCs w:val="28"/>
              </w:rPr>
            </w:pPr>
          </w:p>
          <w:p w14:paraId="49034207" w14:textId="77777777" w:rsidR="00322F25" w:rsidRDefault="00955240" w:rsidP="00322F25">
            <w:pPr>
              <w:tabs>
                <w:tab w:val="left" w:pos="162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Соколова Татьяна</w:t>
            </w:r>
          </w:p>
          <w:p w14:paraId="1D08E09C" w14:textId="77777777" w:rsidR="00E24EB7" w:rsidRDefault="00955240" w:rsidP="00322F25">
            <w:pPr>
              <w:tabs>
                <w:tab w:val="left" w:pos="162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Сергеевна</w:t>
            </w:r>
          </w:p>
          <w:p w14:paraId="789D80E2" w14:textId="77777777" w:rsidR="00E24EB7" w:rsidRDefault="00E24EB7" w:rsidP="00322F25">
            <w:pPr>
              <w:tabs>
                <w:tab w:val="left" w:pos="1624"/>
              </w:tabs>
              <w:rPr>
                <w:color w:val="000000" w:themeColor="text1"/>
                <w:szCs w:val="28"/>
              </w:rPr>
            </w:pPr>
          </w:p>
          <w:p w14:paraId="4D66517E" w14:textId="77777777" w:rsidR="00E24EB7" w:rsidRDefault="00E24EB7" w:rsidP="00322F25">
            <w:pPr>
              <w:tabs>
                <w:tab w:val="left" w:pos="1624"/>
              </w:tabs>
              <w:rPr>
                <w:color w:val="000000" w:themeColor="text1"/>
                <w:szCs w:val="28"/>
              </w:rPr>
            </w:pPr>
          </w:p>
          <w:p w14:paraId="69511E1F" w14:textId="77777777" w:rsidR="00955240" w:rsidRDefault="00955240" w:rsidP="00322F25">
            <w:pPr>
              <w:tabs>
                <w:tab w:val="left" w:pos="1624"/>
              </w:tabs>
              <w:rPr>
                <w:color w:val="000000" w:themeColor="text1"/>
                <w:szCs w:val="28"/>
              </w:rPr>
            </w:pPr>
          </w:p>
          <w:p w14:paraId="67FD72CF" w14:textId="77777777" w:rsidR="00E24EB7" w:rsidRPr="00303A32" w:rsidRDefault="00E24EB7" w:rsidP="00322F25">
            <w:pPr>
              <w:tabs>
                <w:tab w:val="left" w:pos="162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Чащина Ирина Александровна</w:t>
            </w:r>
          </w:p>
        </w:tc>
        <w:tc>
          <w:tcPr>
            <w:tcW w:w="380" w:type="dxa"/>
          </w:tcPr>
          <w:p w14:paraId="012A7074" w14:textId="77777777" w:rsidR="00322F25" w:rsidRPr="00303A32" w:rsidRDefault="00322F25" w:rsidP="00322F25">
            <w:pPr>
              <w:tabs>
                <w:tab w:val="left" w:pos="1624"/>
              </w:tabs>
              <w:rPr>
                <w:szCs w:val="28"/>
              </w:rPr>
            </w:pPr>
          </w:p>
        </w:tc>
        <w:tc>
          <w:tcPr>
            <w:tcW w:w="5716" w:type="dxa"/>
          </w:tcPr>
          <w:p w14:paraId="5428D247" w14:textId="77777777" w:rsidR="00322F25" w:rsidRPr="00303A32" w:rsidRDefault="00322F25" w:rsidP="00322F25">
            <w:pPr>
              <w:tabs>
                <w:tab w:val="left" w:pos="1624"/>
              </w:tabs>
              <w:jc w:val="both"/>
              <w:rPr>
                <w:szCs w:val="28"/>
              </w:rPr>
            </w:pPr>
          </w:p>
          <w:p w14:paraId="3D17DA37" w14:textId="77777777" w:rsidR="00322F25" w:rsidRDefault="00955240" w:rsidP="00322F25">
            <w:pPr>
              <w:tabs>
                <w:tab w:val="left" w:pos="162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ведущий специалист - юрист</w:t>
            </w:r>
            <w:r w:rsidR="00322F25" w:rsidRPr="00303A32">
              <w:rPr>
                <w:szCs w:val="28"/>
              </w:rPr>
              <w:t xml:space="preserve"> отдела правовой работы</w:t>
            </w:r>
            <w:r w:rsidR="008971B1">
              <w:rPr>
                <w:szCs w:val="28"/>
              </w:rPr>
              <w:t xml:space="preserve"> управления правовой и организационно – контрольной работы </w:t>
            </w:r>
            <w:r w:rsidR="00322F25" w:rsidRPr="00303A32">
              <w:rPr>
                <w:szCs w:val="28"/>
              </w:rPr>
              <w:t xml:space="preserve"> администрации города Минусинска</w:t>
            </w:r>
          </w:p>
          <w:p w14:paraId="571B4EEA" w14:textId="77777777" w:rsidR="00E24EB7" w:rsidRDefault="00E24EB7" w:rsidP="00322F25">
            <w:pPr>
              <w:tabs>
                <w:tab w:val="left" w:pos="1624"/>
              </w:tabs>
              <w:jc w:val="both"/>
              <w:rPr>
                <w:szCs w:val="28"/>
              </w:rPr>
            </w:pPr>
          </w:p>
          <w:p w14:paraId="4DAF462B" w14:textId="77777777" w:rsidR="00E24EB7" w:rsidRPr="00303A32" w:rsidRDefault="00E24EB7" w:rsidP="00322F25">
            <w:pPr>
              <w:tabs>
                <w:tab w:val="left" w:pos="162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отдела информационного, общественного и цифрового развития </w:t>
            </w:r>
            <w:r w:rsidRPr="00303A32">
              <w:rPr>
                <w:szCs w:val="28"/>
              </w:rPr>
              <w:t xml:space="preserve"> администрации города Минусинска</w:t>
            </w:r>
          </w:p>
        </w:tc>
      </w:tr>
      <w:tr w:rsidR="00322F25" w:rsidRPr="00303A32" w14:paraId="5078BBF3" w14:textId="77777777" w:rsidTr="00322F25">
        <w:tc>
          <w:tcPr>
            <w:tcW w:w="3510" w:type="dxa"/>
          </w:tcPr>
          <w:p w14:paraId="6BBD0A7D" w14:textId="77777777" w:rsidR="00322F25" w:rsidRPr="00303A32" w:rsidRDefault="00322F25" w:rsidP="00322F25">
            <w:pPr>
              <w:tabs>
                <w:tab w:val="left" w:pos="1624"/>
              </w:tabs>
              <w:rPr>
                <w:color w:val="000000" w:themeColor="text1"/>
                <w:szCs w:val="28"/>
              </w:rPr>
            </w:pPr>
          </w:p>
          <w:p w14:paraId="4E48463C" w14:textId="77777777" w:rsidR="00322F25" w:rsidRPr="00303A32" w:rsidRDefault="00322F25" w:rsidP="00322F25">
            <w:pPr>
              <w:tabs>
                <w:tab w:val="left" w:pos="1624"/>
              </w:tabs>
              <w:rPr>
                <w:color w:val="000000" w:themeColor="text1"/>
                <w:szCs w:val="28"/>
              </w:rPr>
            </w:pPr>
            <w:r w:rsidRPr="00303A32">
              <w:rPr>
                <w:color w:val="000000" w:themeColor="text1"/>
                <w:szCs w:val="28"/>
              </w:rPr>
              <w:t>Голиков Владимир Александрович</w:t>
            </w:r>
          </w:p>
        </w:tc>
        <w:tc>
          <w:tcPr>
            <w:tcW w:w="380" w:type="dxa"/>
          </w:tcPr>
          <w:p w14:paraId="45BB4A22" w14:textId="77777777" w:rsidR="00322F25" w:rsidRPr="00303A32" w:rsidRDefault="00322F25" w:rsidP="00322F25">
            <w:pPr>
              <w:tabs>
                <w:tab w:val="left" w:pos="1624"/>
              </w:tabs>
              <w:rPr>
                <w:szCs w:val="28"/>
              </w:rPr>
            </w:pPr>
          </w:p>
        </w:tc>
        <w:tc>
          <w:tcPr>
            <w:tcW w:w="5716" w:type="dxa"/>
          </w:tcPr>
          <w:p w14:paraId="3D17C821" w14:textId="77777777" w:rsidR="00322F25" w:rsidRPr="00303A32" w:rsidRDefault="00322F25" w:rsidP="00322F25">
            <w:pPr>
              <w:jc w:val="both"/>
              <w:rPr>
                <w:szCs w:val="28"/>
              </w:rPr>
            </w:pPr>
          </w:p>
          <w:p w14:paraId="5465624B" w14:textId="77777777" w:rsidR="00322F25" w:rsidRPr="00303A32" w:rsidRDefault="00322F25" w:rsidP="00322F25">
            <w:pPr>
              <w:jc w:val="both"/>
              <w:rPr>
                <w:szCs w:val="28"/>
              </w:rPr>
            </w:pPr>
            <w:r w:rsidRPr="00303A32">
              <w:rPr>
                <w:szCs w:val="28"/>
              </w:rPr>
              <w:t>депутат Минусинского городского Совета депутатов (по согласованию)</w:t>
            </w:r>
          </w:p>
        </w:tc>
      </w:tr>
      <w:tr w:rsidR="00322F25" w:rsidRPr="00303A32" w14:paraId="56AD09CA" w14:textId="77777777" w:rsidTr="00E24EB7">
        <w:trPr>
          <w:trHeight w:val="729"/>
        </w:trPr>
        <w:tc>
          <w:tcPr>
            <w:tcW w:w="3510" w:type="dxa"/>
          </w:tcPr>
          <w:p w14:paraId="42CF37E9" w14:textId="77777777" w:rsidR="008971B1" w:rsidRPr="00303A32" w:rsidRDefault="008971B1" w:rsidP="00322F25">
            <w:pPr>
              <w:tabs>
                <w:tab w:val="left" w:pos="1624"/>
              </w:tabs>
              <w:rPr>
                <w:color w:val="000000" w:themeColor="text1"/>
                <w:szCs w:val="28"/>
              </w:rPr>
            </w:pPr>
          </w:p>
          <w:p w14:paraId="22A0CF4C" w14:textId="77777777" w:rsidR="00322F25" w:rsidRPr="00303A32" w:rsidRDefault="00322F25" w:rsidP="00322F25">
            <w:pPr>
              <w:tabs>
                <w:tab w:val="left" w:pos="1624"/>
              </w:tabs>
              <w:rPr>
                <w:color w:val="000000" w:themeColor="text1"/>
                <w:szCs w:val="28"/>
              </w:rPr>
            </w:pPr>
            <w:proofErr w:type="spellStart"/>
            <w:r w:rsidRPr="00303A32">
              <w:rPr>
                <w:color w:val="000000" w:themeColor="text1"/>
                <w:szCs w:val="28"/>
              </w:rPr>
              <w:t>Огоренко</w:t>
            </w:r>
            <w:proofErr w:type="spellEnd"/>
            <w:r w:rsidRPr="00303A32">
              <w:rPr>
                <w:color w:val="000000" w:themeColor="text1"/>
                <w:szCs w:val="28"/>
              </w:rPr>
              <w:t xml:space="preserve"> Сергей Вениаминович</w:t>
            </w:r>
          </w:p>
        </w:tc>
        <w:tc>
          <w:tcPr>
            <w:tcW w:w="380" w:type="dxa"/>
          </w:tcPr>
          <w:p w14:paraId="0E3D4E6F" w14:textId="77777777" w:rsidR="00322F25" w:rsidRPr="00303A32" w:rsidRDefault="00322F25" w:rsidP="00322F25">
            <w:pPr>
              <w:tabs>
                <w:tab w:val="left" w:pos="1624"/>
              </w:tabs>
              <w:rPr>
                <w:szCs w:val="28"/>
              </w:rPr>
            </w:pPr>
          </w:p>
        </w:tc>
        <w:tc>
          <w:tcPr>
            <w:tcW w:w="5716" w:type="dxa"/>
          </w:tcPr>
          <w:p w14:paraId="60F6B829" w14:textId="77777777" w:rsidR="002332DB" w:rsidRDefault="002332DB" w:rsidP="00322F25">
            <w:pPr>
              <w:jc w:val="both"/>
              <w:rPr>
                <w:szCs w:val="28"/>
              </w:rPr>
            </w:pPr>
          </w:p>
          <w:p w14:paraId="7403F3CE" w14:textId="77777777" w:rsidR="00322F25" w:rsidRPr="00303A32" w:rsidRDefault="00322F25" w:rsidP="00322F25">
            <w:pPr>
              <w:jc w:val="both"/>
              <w:rPr>
                <w:szCs w:val="28"/>
              </w:rPr>
            </w:pPr>
            <w:r w:rsidRPr="00303A32">
              <w:rPr>
                <w:szCs w:val="28"/>
              </w:rPr>
              <w:t>депутат Минусинского городского Совета депутатов (по согласованию)</w:t>
            </w:r>
          </w:p>
        </w:tc>
      </w:tr>
      <w:tr w:rsidR="00322F25" w:rsidRPr="00303A32" w14:paraId="07F9D929" w14:textId="77777777" w:rsidTr="00E24EB7">
        <w:trPr>
          <w:trHeight w:val="373"/>
        </w:trPr>
        <w:tc>
          <w:tcPr>
            <w:tcW w:w="3510" w:type="dxa"/>
          </w:tcPr>
          <w:p w14:paraId="475D7036" w14:textId="77777777" w:rsidR="00322F25" w:rsidRPr="00303A32" w:rsidRDefault="00322F25" w:rsidP="00322F25">
            <w:pPr>
              <w:tabs>
                <w:tab w:val="left" w:pos="162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80" w:type="dxa"/>
          </w:tcPr>
          <w:p w14:paraId="66A69BAF" w14:textId="77777777" w:rsidR="00322F25" w:rsidRPr="00303A32" w:rsidRDefault="00322F25" w:rsidP="00322F25">
            <w:pPr>
              <w:tabs>
                <w:tab w:val="left" w:pos="1624"/>
              </w:tabs>
              <w:rPr>
                <w:szCs w:val="28"/>
              </w:rPr>
            </w:pPr>
          </w:p>
        </w:tc>
        <w:tc>
          <w:tcPr>
            <w:tcW w:w="5716" w:type="dxa"/>
          </w:tcPr>
          <w:p w14:paraId="20AF8123" w14:textId="77777777" w:rsidR="00322F25" w:rsidRPr="00303A32" w:rsidRDefault="00322F25" w:rsidP="00322F25">
            <w:pPr>
              <w:jc w:val="both"/>
              <w:rPr>
                <w:szCs w:val="28"/>
              </w:rPr>
            </w:pPr>
          </w:p>
        </w:tc>
      </w:tr>
      <w:tr w:rsidR="00322F25" w:rsidRPr="00303A32" w14:paraId="153783ED" w14:textId="77777777" w:rsidTr="00322F25">
        <w:tc>
          <w:tcPr>
            <w:tcW w:w="3510" w:type="dxa"/>
          </w:tcPr>
          <w:p w14:paraId="170CAB46" w14:textId="77777777" w:rsidR="00E24EB7" w:rsidRDefault="00571F46" w:rsidP="00322F25">
            <w:pPr>
              <w:tabs>
                <w:tab w:val="left" w:pos="1624"/>
              </w:tabs>
              <w:rPr>
                <w:szCs w:val="28"/>
              </w:rPr>
            </w:pPr>
            <w:r w:rsidRPr="00303A32">
              <w:rPr>
                <w:szCs w:val="28"/>
              </w:rPr>
              <w:t xml:space="preserve">Соколов Игорь </w:t>
            </w:r>
          </w:p>
          <w:p w14:paraId="5C136ACE" w14:textId="77777777" w:rsidR="00322F25" w:rsidRPr="00303A32" w:rsidRDefault="00571F46" w:rsidP="00322F25">
            <w:pPr>
              <w:tabs>
                <w:tab w:val="left" w:pos="1624"/>
              </w:tabs>
              <w:rPr>
                <w:szCs w:val="28"/>
              </w:rPr>
            </w:pPr>
            <w:r w:rsidRPr="00303A32">
              <w:rPr>
                <w:szCs w:val="28"/>
              </w:rPr>
              <w:t>Сергеевич</w:t>
            </w:r>
          </w:p>
        </w:tc>
        <w:tc>
          <w:tcPr>
            <w:tcW w:w="380" w:type="dxa"/>
          </w:tcPr>
          <w:p w14:paraId="6FF53A86" w14:textId="77777777" w:rsidR="00322F25" w:rsidRPr="00303A32" w:rsidRDefault="00322F25" w:rsidP="00322F25">
            <w:pPr>
              <w:tabs>
                <w:tab w:val="left" w:pos="1624"/>
              </w:tabs>
              <w:rPr>
                <w:szCs w:val="28"/>
              </w:rPr>
            </w:pPr>
          </w:p>
        </w:tc>
        <w:tc>
          <w:tcPr>
            <w:tcW w:w="5716" w:type="dxa"/>
          </w:tcPr>
          <w:p w14:paraId="2DD310C8" w14:textId="77777777" w:rsidR="00322F25" w:rsidRPr="00303A32" w:rsidRDefault="00322F25" w:rsidP="00322F25">
            <w:pPr>
              <w:jc w:val="both"/>
              <w:rPr>
                <w:szCs w:val="28"/>
              </w:rPr>
            </w:pPr>
            <w:r w:rsidRPr="00303A32">
              <w:rPr>
                <w:szCs w:val="28"/>
              </w:rPr>
              <w:t>депутат Минусинского городского Совета депутатов (по согласованию)</w:t>
            </w:r>
          </w:p>
        </w:tc>
      </w:tr>
      <w:tr w:rsidR="00322F25" w:rsidRPr="00303A32" w14:paraId="4C9B3343" w14:textId="77777777" w:rsidTr="00322F25">
        <w:trPr>
          <w:trHeight w:val="1147"/>
        </w:trPr>
        <w:tc>
          <w:tcPr>
            <w:tcW w:w="3510" w:type="dxa"/>
          </w:tcPr>
          <w:p w14:paraId="0DCCE894" w14:textId="77777777" w:rsidR="00322F25" w:rsidRPr="00303A32" w:rsidRDefault="00322F25" w:rsidP="00322F25">
            <w:pPr>
              <w:tabs>
                <w:tab w:val="left" w:pos="1624"/>
              </w:tabs>
              <w:rPr>
                <w:szCs w:val="28"/>
              </w:rPr>
            </w:pPr>
          </w:p>
          <w:p w14:paraId="09032234" w14:textId="77777777" w:rsidR="00322F25" w:rsidRPr="00303A32" w:rsidRDefault="00571F46" w:rsidP="00322F25">
            <w:pPr>
              <w:tabs>
                <w:tab w:val="left" w:pos="1624"/>
              </w:tabs>
              <w:rPr>
                <w:szCs w:val="28"/>
              </w:rPr>
            </w:pPr>
            <w:proofErr w:type="spellStart"/>
            <w:r w:rsidRPr="00303A32">
              <w:rPr>
                <w:szCs w:val="28"/>
              </w:rPr>
              <w:t>Паникаев</w:t>
            </w:r>
            <w:proofErr w:type="spellEnd"/>
            <w:r w:rsidRPr="00303A32">
              <w:rPr>
                <w:szCs w:val="28"/>
              </w:rPr>
              <w:t xml:space="preserve"> Роман Андреевич</w:t>
            </w:r>
          </w:p>
          <w:p w14:paraId="5843CD5A" w14:textId="77777777" w:rsidR="00322F25" w:rsidRPr="00303A32" w:rsidRDefault="00322F25" w:rsidP="00322F25">
            <w:pPr>
              <w:rPr>
                <w:szCs w:val="28"/>
              </w:rPr>
            </w:pPr>
          </w:p>
          <w:p w14:paraId="3C29D2D5" w14:textId="77777777" w:rsidR="00322F25" w:rsidRPr="00303A32" w:rsidRDefault="00322F25" w:rsidP="00322F25">
            <w:pPr>
              <w:rPr>
                <w:szCs w:val="28"/>
              </w:rPr>
            </w:pPr>
          </w:p>
          <w:p w14:paraId="2B8A06C1" w14:textId="77777777" w:rsidR="00322F25" w:rsidRPr="00303A32" w:rsidRDefault="00322F25" w:rsidP="00322F25">
            <w:pPr>
              <w:ind w:right="-283"/>
              <w:rPr>
                <w:szCs w:val="28"/>
              </w:rPr>
            </w:pPr>
          </w:p>
        </w:tc>
        <w:tc>
          <w:tcPr>
            <w:tcW w:w="380" w:type="dxa"/>
          </w:tcPr>
          <w:p w14:paraId="6931D7A1" w14:textId="77777777" w:rsidR="00322F25" w:rsidRPr="00303A32" w:rsidRDefault="00322F25" w:rsidP="00322F25">
            <w:pPr>
              <w:tabs>
                <w:tab w:val="left" w:pos="1624"/>
              </w:tabs>
              <w:rPr>
                <w:szCs w:val="28"/>
              </w:rPr>
            </w:pPr>
          </w:p>
        </w:tc>
        <w:tc>
          <w:tcPr>
            <w:tcW w:w="5716" w:type="dxa"/>
          </w:tcPr>
          <w:p w14:paraId="382A1A33" w14:textId="77777777" w:rsidR="00322F25" w:rsidRPr="00303A32" w:rsidRDefault="00322F25" w:rsidP="00322F25">
            <w:pPr>
              <w:jc w:val="both"/>
              <w:rPr>
                <w:szCs w:val="28"/>
              </w:rPr>
            </w:pPr>
          </w:p>
          <w:p w14:paraId="423BE0C8" w14:textId="77777777" w:rsidR="00322F25" w:rsidRPr="00303A32" w:rsidRDefault="00322F25" w:rsidP="00322F25">
            <w:pPr>
              <w:jc w:val="both"/>
              <w:rPr>
                <w:szCs w:val="28"/>
              </w:rPr>
            </w:pPr>
            <w:r w:rsidRPr="00303A32">
              <w:rPr>
                <w:szCs w:val="28"/>
              </w:rPr>
              <w:t>депутат Минусинского городского Совета депутатов (по согласованию)</w:t>
            </w:r>
          </w:p>
          <w:p w14:paraId="0E2B32B9" w14:textId="77777777" w:rsidR="00322F25" w:rsidRPr="00303A32" w:rsidRDefault="00322F25" w:rsidP="00322F25">
            <w:pPr>
              <w:rPr>
                <w:szCs w:val="28"/>
              </w:rPr>
            </w:pPr>
          </w:p>
          <w:p w14:paraId="2A45A36C" w14:textId="77777777" w:rsidR="00322F25" w:rsidRPr="00303A32" w:rsidRDefault="00322F25" w:rsidP="00322F25">
            <w:pPr>
              <w:rPr>
                <w:szCs w:val="28"/>
              </w:rPr>
            </w:pPr>
          </w:p>
        </w:tc>
      </w:tr>
    </w:tbl>
    <w:p w14:paraId="790A60B0" w14:textId="77777777" w:rsidR="00322F25" w:rsidRDefault="00322F25" w:rsidP="00A81C18">
      <w:pPr>
        <w:autoSpaceDE w:val="0"/>
        <w:autoSpaceDN w:val="0"/>
        <w:rPr>
          <w:rFonts w:eastAsia="Times New Roman"/>
          <w:sz w:val="24"/>
        </w:rPr>
      </w:pPr>
    </w:p>
    <w:p w14:paraId="1E2C277E" w14:textId="77777777" w:rsidR="00D562DC" w:rsidRPr="00B0014D" w:rsidRDefault="00D562DC" w:rsidP="00A81C18">
      <w:pPr>
        <w:rPr>
          <w:sz w:val="24"/>
        </w:rPr>
      </w:pPr>
    </w:p>
    <w:sectPr w:rsidR="00D562DC" w:rsidRPr="00B0014D" w:rsidSect="00C24ED5">
      <w:headerReference w:type="default" r:id="rId13"/>
      <w:pgSz w:w="11906" w:h="16838" w:code="9"/>
      <w:pgMar w:top="1276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C05F0" w14:textId="77777777" w:rsidR="0077473F" w:rsidRDefault="0077473F" w:rsidP="00A81C18">
      <w:r>
        <w:separator/>
      </w:r>
    </w:p>
  </w:endnote>
  <w:endnote w:type="continuationSeparator" w:id="0">
    <w:p w14:paraId="583CC4A1" w14:textId="77777777" w:rsidR="0077473F" w:rsidRDefault="0077473F" w:rsidP="00A8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4E5D4" w14:textId="77777777" w:rsidR="0077473F" w:rsidRDefault="0077473F" w:rsidP="00A81C18">
      <w:r>
        <w:separator/>
      </w:r>
    </w:p>
  </w:footnote>
  <w:footnote w:type="continuationSeparator" w:id="0">
    <w:p w14:paraId="3EC492D0" w14:textId="77777777" w:rsidR="0077473F" w:rsidRDefault="0077473F" w:rsidP="00A81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71816"/>
      <w:docPartObj>
        <w:docPartGallery w:val="Page Numbers (Top of Page)"/>
        <w:docPartUnique/>
      </w:docPartObj>
    </w:sdtPr>
    <w:sdtContent>
      <w:p w14:paraId="640C656C" w14:textId="77777777" w:rsidR="00A81C18" w:rsidRDefault="000000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C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9BC563" w14:textId="77777777" w:rsidR="00A81C18" w:rsidRDefault="00A81C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70545"/>
    <w:multiLevelType w:val="hybridMultilevel"/>
    <w:tmpl w:val="3762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31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DC"/>
    <w:rsid w:val="00075B8A"/>
    <w:rsid w:val="00096BDB"/>
    <w:rsid w:val="000F57FF"/>
    <w:rsid w:val="00106CB3"/>
    <w:rsid w:val="0013737F"/>
    <w:rsid w:val="00142C34"/>
    <w:rsid w:val="0020356B"/>
    <w:rsid w:val="002332DB"/>
    <w:rsid w:val="00303A32"/>
    <w:rsid w:val="003104C2"/>
    <w:rsid w:val="00311BF5"/>
    <w:rsid w:val="00322F25"/>
    <w:rsid w:val="0038472F"/>
    <w:rsid w:val="003D5496"/>
    <w:rsid w:val="00454D59"/>
    <w:rsid w:val="004E138B"/>
    <w:rsid w:val="004E42DB"/>
    <w:rsid w:val="004E7C99"/>
    <w:rsid w:val="005165E2"/>
    <w:rsid w:val="00552AF9"/>
    <w:rsid w:val="00571F46"/>
    <w:rsid w:val="005B01C8"/>
    <w:rsid w:val="005C0617"/>
    <w:rsid w:val="006C0B77"/>
    <w:rsid w:val="0071585B"/>
    <w:rsid w:val="00747ECC"/>
    <w:rsid w:val="0077473F"/>
    <w:rsid w:val="007776E4"/>
    <w:rsid w:val="007A1DE9"/>
    <w:rsid w:val="007C5B95"/>
    <w:rsid w:val="008242FF"/>
    <w:rsid w:val="00870751"/>
    <w:rsid w:val="008971B1"/>
    <w:rsid w:val="00922C48"/>
    <w:rsid w:val="009514CF"/>
    <w:rsid w:val="00955240"/>
    <w:rsid w:val="00973CC3"/>
    <w:rsid w:val="00997E52"/>
    <w:rsid w:val="009F0334"/>
    <w:rsid w:val="00A20093"/>
    <w:rsid w:val="00A81C18"/>
    <w:rsid w:val="00AA0C5A"/>
    <w:rsid w:val="00B0014D"/>
    <w:rsid w:val="00B915B7"/>
    <w:rsid w:val="00C24ED5"/>
    <w:rsid w:val="00C44D4A"/>
    <w:rsid w:val="00C542E8"/>
    <w:rsid w:val="00C60636"/>
    <w:rsid w:val="00D179D1"/>
    <w:rsid w:val="00D562DC"/>
    <w:rsid w:val="00E24EB7"/>
    <w:rsid w:val="00EA59DF"/>
    <w:rsid w:val="00EE4070"/>
    <w:rsid w:val="00F12C76"/>
    <w:rsid w:val="00F504EC"/>
    <w:rsid w:val="00FC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E5EE"/>
  <w15:docId w15:val="{2F410941-2BBD-45F1-9169-59A7E785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2D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2DC"/>
    <w:pPr>
      <w:ind w:left="720"/>
      <w:contextualSpacing/>
    </w:pPr>
  </w:style>
  <w:style w:type="paragraph" w:customStyle="1" w:styleId="ConsPlusNonformat">
    <w:name w:val="ConsPlusNonformat"/>
    <w:rsid w:val="00D5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81C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1C18"/>
    <w:rPr>
      <w:rFonts w:ascii="Times New Roman" w:eastAsia="Lucida Sans Unicode" w:hAnsi="Times New Roman" w:cs="Times New Roman"/>
      <w:kern w:val="1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1C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1C18"/>
    <w:rPr>
      <w:rFonts w:ascii="Times New Roman" w:eastAsia="Lucida Sans Unicode" w:hAnsi="Times New Roman" w:cs="Times New Roman"/>
      <w:kern w:val="1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A9CACF647D8F60C985EE9EACEC2F754693F5994AF64B1B4DC0A299FD63874E9205DFAEFB000ABB2A816C46BDB158E605E7DDDB9Q1y9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0A9CACF647D8F60C985EE9EACEC2F754693F5994AF64B1B4DC0A299FD63874E9205DFAE8B500ABB2A816C46BDB158E605E7DDDB9Q1y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0A9CACF647D8F60C985EE9EACEC2F754693F5994AF64B1B4DC0A299FD63874E9205DF2EEB708FAE3E717982D88068C645E7FDFA51A8805QCy4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0A9CACF647D8F60C985EE9EACEC2F754693F5994AF64B1B4DC0A299FD63874E9205DF2EEB708FCE6E717982D88068C645E7FDFA51A8805QCy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0A9CACF647D8F60C985EE9EACEC2F754693F5994AF64B1B4DC0A299FD63874E9205DF2EEB709F6E7E717982D88068C645E7FDFA51A8805QCy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96A46-07F6-47A5-9DCF-84787C04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Intel</cp:lastModifiedBy>
  <cp:revision>27</cp:revision>
  <cp:lastPrinted>2024-06-26T02:37:00Z</cp:lastPrinted>
  <dcterms:created xsi:type="dcterms:W3CDTF">2022-05-12T08:01:00Z</dcterms:created>
  <dcterms:modified xsi:type="dcterms:W3CDTF">2024-07-01T07:35:00Z</dcterms:modified>
</cp:coreProperties>
</file>