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3E19" w14:textId="77777777" w:rsidR="00027477" w:rsidRPr="00B70011" w:rsidRDefault="00027477" w:rsidP="00027477">
      <w:pPr>
        <w:jc w:val="center"/>
        <w:rPr>
          <w:spacing w:val="20"/>
          <w:sz w:val="22"/>
          <w:szCs w:val="22"/>
        </w:rPr>
      </w:pPr>
      <w:r w:rsidRPr="00B70011">
        <w:rPr>
          <w:spacing w:val="20"/>
          <w:sz w:val="22"/>
          <w:szCs w:val="22"/>
        </w:rPr>
        <w:t>РОССИЙСКАЯ ФЕДЕРАЦИЯ</w:t>
      </w:r>
    </w:p>
    <w:p w14:paraId="7B6AF6D5" w14:textId="77777777" w:rsidR="00027477" w:rsidRPr="00B70011" w:rsidRDefault="00027477" w:rsidP="00027477">
      <w:pPr>
        <w:jc w:val="center"/>
        <w:rPr>
          <w:spacing w:val="20"/>
          <w:sz w:val="22"/>
          <w:szCs w:val="22"/>
        </w:rPr>
      </w:pPr>
      <w:r w:rsidRPr="00B70011">
        <w:rPr>
          <w:spacing w:val="20"/>
          <w:sz w:val="22"/>
          <w:szCs w:val="22"/>
        </w:rPr>
        <w:t>АДМИНИСТРАЦИЯ ГОРОДА МИНУСИНСКА</w:t>
      </w:r>
    </w:p>
    <w:p w14:paraId="518C3A98" w14:textId="77777777" w:rsidR="00027477" w:rsidRPr="00B70011" w:rsidRDefault="00027477" w:rsidP="00027477">
      <w:pPr>
        <w:jc w:val="center"/>
        <w:rPr>
          <w:spacing w:val="20"/>
          <w:sz w:val="22"/>
          <w:szCs w:val="22"/>
        </w:rPr>
      </w:pPr>
      <w:r w:rsidRPr="00B70011">
        <w:rPr>
          <w:spacing w:val="20"/>
          <w:sz w:val="22"/>
          <w:szCs w:val="22"/>
        </w:rPr>
        <w:t>КРАСНОЯРСКОГО КРАЯ</w:t>
      </w:r>
    </w:p>
    <w:p w14:paraId="0BB0C4BF" w14:textId="77777777" w:rsidR="00027477" w:rsidRPr="00B70011" w:rsidRDefault="00027477" w:rsidP="00027477">
      <w:pPr>
        <w:jc w:val="center"/>
        <w:rPr>
          <w:sz w:val="28"/>
          <w:szCs w:val="28"/>
        </w:rPr>
      </w:pPr>
    </w:p>
    <w:p w14:paraId="1778799A" w14:textId="41160571" w:rsidR="00027477" w:rsidRDefault="00027477" w:rsidP="00027477">
      <w:pPr>
        <w:jc w:val="center"/>
        <w:rPr>
          <w:bCs/>
          <w:spacing w:val="60"/>
          <w:sz w:val="52"/>
          <w:szCs w:val="52"/>
        </w:rPr>
      </w:pPr>
      <w:r w:rsidRPr="009730DE">
        <w:rPr>
          <w:bCs/>
          <w:spacing w:val="60"/>
          <w:sz w:val="52"/>
          <w:szCs w:val="52"/>
        </w:rPr>
        <w:t>ПОСТАНОВЛЕНИЕ</w:t>
      </w:r>
    </w:p>
    <w:p w14:paraId="04DB9506" w14:textId="77777777" w:rsidR="00354B83" w:rsidRPr="009730DE" w:rsidRDefault="00354B83" w:rsidP="00027477">
      <w:pPr>
        <w:jc w:val="center"/>
        <w:rPr>
          <w:bCs/>
          <w:spacing w:val="60"/>
          <w:sz w:val="52"/>
          <w:szCs w:val="52"/>
        </w:rPr>
      </w:pPr>
    </w:p>
    <w:p w14:paraId="03DDD4DA" w14:textId="58611936" w:rsidR="00027477" w:rsidRDefault="004A6812" w:rsidP="00027477">
      <w:pPr>
        <w:tabs>
          <w:tab w:val="left" w:pos="8235"/>
        </w:tabs>
        <w:rPr>
          <w:sz w:val="28"/>
          <w:szCs w:val="28"/>
        </w:rPr>
      </w:pPr>
      <w:r>
        <w:rPr>
          <w:sz w:val="28"/>
          <w:szCs w:val="28"/>
        </w:rPr>
        <w:t>26.09.2024                                                                                            № АГ-1674-п</w:t>
      </w:r>
    </w:p>
    <w:p w14:paraId="34E86BE3" w14:textId="77777777" w:rsidR="00027477" w:rsidRDefault="00027477" w:rsidP="00027477">
      <w:pPr>
        <w:tabs>
          <w:tab w:val="left" w:pos="8235"/>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27477" w:rsidRPr="00B70011" w14:paraId="69673159" w14:textId="77777777" w:rsidTr="007058DF">
        <w:trPr>
          <w:trHeight w:val="1359"/>
        </w:trPr>
        <w:tc>
          <w:tcPr>
            <w:tcW w:w="9747" w:type="dxa"/>
            <w:tcBorders>
              <w:top w:val="nil"/>
              <w:left w:val="nil"/>
              <w:bottom w:val="nil"/>
              <w:right w:val="nil"/>
            </w:tcBorders>
          </w:tcPr>
          <w:p w14:paraId="537FB908" w14:textId="77777777" w:rsidR="00027477" w:rsidRDefault="00027477" w:rsidP="007058DF">
            <w:pPr>
              <w:ind w:right="289"/>
              <w:jc w:val="both"/>
              <w:rPr>
                <w:sz w:val="28"/>
                <w:szCs w:val="28"/>
              </w:rPr>
            </w:pPr>
            <w:r w:rsidRPr="00B70011">
              <w:rPr>
                <w:sz w:val="28"/>
                <w:szCs w:val="28"/>
              </w:rPr>
              <w:t xml:space="preserve">О внесении изменений в постановление Администрации города Минусинска от </w:t>
            </w:r>
            <w:r w:rsidRPr="00C00B42">
              <w:rPr>
                <w:rFonts w:ascii="Times New Roman CYR" w:hAnsi="Times New Roman CYR"/>
                <w:sz w:val="28"/>
                <w:szCs w:val="28"/>
              </w:rPr>
              <w:t>10.04.2023</w:t>
            </w:r>
            <w:r w:rsidRPr="00C00B42">
              <w:rPr>
                <w:sz w:val="28"/>
                <w:szCs w:val="28"/>
              </w:rPr>
              <w:t xml:space="preserve"> </w:t>
            </w:r>
            <w:r w:rsidRPr="00C00B42">
              <w:rPr>
                <w:rFonts w:ascii="Times New Roman CYR" w:hAnsi="Times New Roman CYR"/>
                <w:sz w:val="28"/>
                <w:szCs w:val="28"/>
              </w:rPr>
              <w:t>№ АГ-627-п</w:t>
            </w:r>
            <w:r w:rsidRPr="00C00B42">
              <w:rPr>
                <w:sz w:val="28"/>
                <w:szCs w:val="28"/>
              </w:rPr>
              <w:t xml:space="preserve"> «</w:t>
            </w:r>
            <w:r w:rsidRPr="002B39C9">
              <w:rPr>
                <w:sz w:val="28"/>
                <w:szCs w:val="28"/>
              </w:rPr>
              <w:t>Об утверждении</w:t>
            </w:r>
            <w:r>
              <w:rPr>
                <w:sz w:val="28"/>
                <w:szCs w:val="28"/>
              </w:rPr>
              <w:t xml:space="preserve"> Положения об оплате труда работников муниципального казенного учреждения города Минусинска «Архив города Минусинска»</w:t>
            </w:r>
          </w:p>
          <w:p w14:paraId="65EA5261" w14:textId="77777777" w:rsidR="00027477" w:rsidRPr="00B70011" w:rsidRDefault="00027477" w:rsidP="007058DF">
            <w:pPr>
              <w:ind w:right="289"/>
              <w:jc w:val="both"/>
              <w:rPr>
                <w:sz w:val="28"/>
                <w:szCs w:val="28"/>
              </w:rPr>
            </w:pPr>
            <w:r>
              <w:rPr>
                <w:sz w:val="28"/>
                <w:szCs w:val="28"/>
              </w:rPr>
              <w:t xml:space="preserve">  </w:t>
            </w:r>
            <w:r w:rsidRPr="00A5476D">
              <w:rPr>
                <w:sz w:val="28"/>
                <w:szCs w:val="28"/>
              </w:rPr>
              <w:t xml:space="preserve"> </w:t>
            </w:r>
          </w:p>
        </w:tc>
      </w:tr>
    </w:tbl>
    <w:p w14:paraId="36DD0291" w14:textId="77777777" w:rsidR="00027477" w:rsidRPr="00B70011" w:rsidRDefault="00027477" w:rsidP="00027477">
      <w:pPr>
        <w:jc w:val="both"/>
        <w:rPr>
          <w:sz w:val="28"/>
          <w:szCs w:val="28"/>
        </w:rPr>
      </w:pPr>
      <w:r>
        <w:rPr>
          <w:sz w:val="28"/>
          <w:szCs w:val="28"/>
        </w:rPr>
        <w:tab/>
      </w:r>
      <w:r w:rsidRPr="00B70011">
        <w:rPr>
          <w:sz w:val="28"/>
          <w:szCs w:val="28"/>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Минусинского городского Совета депутатов от </w:t>
      </w:r>
      <w:r>
        <w:rPr>
          <w:sz w:val="28"/>
          <w:szCs w:val="28"/>
        </w:rPr>
        <w:t>21.12.2023</w:t>
      </w:r>
      <w:r w:rsidRPr="00B70011">
        <w:rPr>
          <w:sz w:val="28"/>
          <w:szCs w:val="28"/>
        </w:rPr>
        <w:t xml:space="preserve"> № </w:t>
      </w:r>
      <w:r>
        <w:rPr>
          <w:sz w:val="28"/>
          <w:szCs w:val="28"/>
        </w:rPr>
        <w:t>16-98р</w:t>
      </w:r>
      <w:r w:rsidRPr="00B70011">
        <w:rPr>
          <w:sz w:val="28"/>
          <w:szCs w:val="28"/>
        </w:rPr>
        <w:t xml:space="preserve"> «</w:t>
      </w:r>
      <w:r>
        <w:rPr>
          <w:sz w:val="28"/>
          <w:szCs w:val="28"/>
        </w:rPr>
        <w:t>О внесении изменений в отдельные решения Минусинского городского Совета депутатов», Уставом городского округа</w:t>
      </w:r>
      <w:r w:rsidRPr="00B70011">
        <w:rPr>
          <w:sz w:val="28"/>
          <w:szCs w:val="28"/>
        </w:rPr>
        <w:t xml:space="preserve"> город Минусинск</w:t>
      </w:r>
      <w:r>
        <w:rPr>
          <w:sz w:val="28"/>
          <w:szCs w:val="28"/>
        </w:rPr>
        <w:t xml:space="preserve"> Красноярского края</w:t>
      </w:r>
      <w:r w:rsidRPr="00B70011">
        <w:rPr>
          <w:sz w:val="28"/>
          <w:szCs w:val="28"/>
        </w:rPr>
        <w:t xml:space="preserve">, </w:t>
      </w:r>
      <w:r>
        <w:rPr>
          <w:sz w:val="28"/>
          <w:szCs w:val="28"/>
        </w:rPr>
        <w:t xml:space="preserve">в целях организации деятельности учреждения, </w:t>
      </w:r>
      <w:r w:rsidRPr="00B70011">
        <w:rPr>
          <w:sz w:val="28"/>
          <w:szCs w:val="28"/>
        </w:rPr>
        <w:t>ПОСТАНОВЛЯЮ:</w:t>
      </w:r>
    </w:p>
    <w:p w14:paraId="57B84958" w14:textId="77777777" w:rsidR="00027477" w:rsidRDefault="00027477" w:rsidP="00027477">
      <w:pPr>
        <w:ind w:firstLine="708"/>
        <w:jc w:val="both"/>
        <w:rPr>
          <w:sz w:val="28"/>
          <w:szCs w:val="28"/>
        </w:rPr>
      </w:pPr>
      <w:r w:rsidRPr="00B70011">
        <w:rPr>
          <w:sz w:val="28"/>
          <w:szCs w:val="28"/>
        </w:rPr>
        <w:t xml:space="preserve">1. В постановление Администрации города Минусинска от </w:t>
      </w:r>
      <w:r w:rsidRPr="00C00B42">
        <w:rPr>
          <w:rFonts w:ascii="Times New Roman CYR" w:hAnsi="Times New Roman CYR"/>
          <w:sz w:val="28"/>
          <w:szCs w:val="28"/>
        </w:rPr>
        <w:t>10.04.2023</w:t>
      </w:r>
      <w:r w:rsidRPr="00C00B42">
        <w:rPr>
          <w:sz w:val="28"/>
          <w:szCs w:val="28"/>
        </w:rPr>
        <w:t xml:space="preserve"> </w:t>
      </w:r>
      <w:r w:rsidRPr="00C00B42">
        <w:rPr>
          <w:rFonts w:ascii="Times New Roman CYR" w:hAnsi="Times New Roman CYR"/>
          <w:sz w:val="28"/>
          <w:szCs w:val="28"/>
        </w:rPr>
        <w:t>№ АГ-627-п</w:t>
      </w:r>
      <w:r w:rsidRPr="00B70011">
        <w:rPr>
          <w:sz w:val="28"/>
          <w:szCs w:val="28"/>
        </w:rPr>
        <w:t xml:space="preserve"> «</w:t>
      </w:r>
      <w:r w:rsidRPr="002B39C9">
        <w:rPr>
          <w:sz w:val="28"/>
          <w:szCs w:val="28"/>
        </w:rPr>
        <w:t xml:space="preserve">Об утверждении </w:t>
      </w:r>
      <w:r>
        <w:rPr>
          <w:sz w:val="28"/>
          <w:szCs w:val="28"/>
        </w:rPr>
        <w:t xml:space="preserve"> Положения об оплате труда работников муниципального казенного учреждения города Минусинска «Архив города Минусинска» (с изменениями от 22.05.2023 № АГ-940-п, от 22.05.2023 № АГ-945-п, от 28.07.2023 № АГ-1544-п, от 24.01.2024 № АГ-108-п) </w:t>
      </w:r>
      <w:r w:rsidRPr="00B70011">
        <w:rPr>
          <w:sz w:val="28"/>
          <w:szCs w:val="28"/>
        </w:rPr>
        <w:t>внести следующие изменения:</w:t>
      </w:r>
    </w:p>
    <w:p w14:paraId="53E2988C" w14:textId="77777777" w:rsidR="00027477" w:rsidRDefault="00027477" w:rsidP="00027477">
      <w:pPr>
        <w:autoSpaceDE w:val="0"/>
        <w:autoSpaceDN w:val="0"/>
        <w:adjustRightInd w:val="0"/>
        <w:ind w:firstLine="708"/>
        <w:jc w:val="both"/>
        <w:outlineLvl w:val="0"/>
        <w:rPr>
          <w:sz w:val="28"/>
          <w:szCs w:val="28"/>
        </w:rPr>
      </w:pPr>
      <w:r>
        <w:rPr>
          <w:sz w:val="28"/>
          <w:szCs w:val="28"/>
        </w:rPr>
        <w:t xml:space="preserve">1.1. </w:t>
      </w:r>
      <w:r w:rsidRPr="00E77FD1">
        <w:rPr>
          <w:sz w:val="28"/>
          <w:szCs w:val="28"/>
        </w:rPr>
        <w:t>в приложение «Положение об оплате труда работников муниципального казенного учреждения</w:t>
      </w:r>
      <w:r>
        <w:rPr>
          <w:sz w:val="28"/>
          <w:szCs w:val="28"/>
        </w:rPr>
        <w:t xml:space="preserve"> города Минусинска</w:t>
      </w:r>
      <w:r w:rsidRPr="00E77FD1">
        <w:rPr>
          <w:sz w:val="28"/>
          <w:szCs w:val="28"/>
        </w:rPr>
        <w:t xml:space="preserve"> «</w:t>
      </w:r>
      <w:r>
        <w:rPr>
          <w:sz w:val="28"/>
          <w:szCs w:val="28"/>
        </w:rPr>
        <w:t>Архив города Минусинска</w:t>
      </w:r>
      <w:r w:rsidRPr="00E77FD1">
        <w:rPr>
          <w:sz w:val="28"/>
          <w:szCs w:val="28"/>
        </w:rPr>
        <w:t>»:</w:t>
      </w:r>
    </w:p>
    <w:p w14:paraId="37031C0F" w14:textId="77777777" w:rsidR="00027477" w:rsidRDefault="00027477" w:rsidP="00027477">
      <w:pPr>
        <w:autoSpaceDE w:val="0"/>
        <w:autoSpaceDN w:val="0"/>
        <w:adjustRightInd w:val="0"/>
        <w:ind w:firstLine="708"/>
        <w:jc w:val="both"/>
        <w:outlineLvl w:val="0"/>
        <w:rPr>
          <w:b/>
          <w:sz w:val="28"/>
          <w:szCs w:val="28"/>
        </w:rPr>
      </w:pPr>
      <w:r>
        <w:rPr>
          <w:sz w:val="28"/>
          <w:szCs w:val="28"/>
        </w:rPr>
        <w:t>1.1.1. в раздел 3. «</w:t>
      </w:r>
      <w:bookmarkStart w:id="0" w:name="_Hlk127787792"/>
      <w:r>
        <w:rPr>
          <w:sz w:val="28"/>
          <w:szCs w:val="28"/>
        </w:rPr>
        <w:t>Виды в</w:t>
      </w:r>
      <w:r w:rsidRPr="003B3833">
        <w:rPr>
          <w:bCs/>
          <w:sz w:val="28"/>
          <w:szCs w:val="28"/>
        </w:rPr>
        <w:t xml:space="preserve">ыплат </w:t>
      </w:r>
      <w:r>
        <w:rPr>
          <w:bCs/>
          <w:sz w:val="28"/>
          <w:szCs w:val="28"/>
        </w:rPr>
        <w:t>компенсационного</w:t>
      </w:r>
      <w:r w:rsidRPr="003B3833">
        <w:rPr>
          <w:bCs/>
          <w:sz w:val="28"/>
          <w:szCs w:val="28"/>
        </w:rPr>
        <w:t xml:space="preserve"> характера</w:t>
      </w:r>
      <w:bookmarkEnd w:id="0"/>
      <w:r>
        <w:rPr>
          <w:bCs/>
          <w:sz w:val="28"/>
          <w:szCs w:val="28"/>
        </w:rPr>
        <w:t>, размер и условия их осуществления</w:t>
      </w:r>
      <w:r w:rsidRPr="003B3833">
        <w:rPr>
          <w:bCs/>
          <w:sz w:val="28"/>
          <w:szCs w:val="28"/>
        </w:rPr>
        <w:t>»:</w:t>
      </w:r>
    </w:p>
    <w:p w14:paraId="0D584631" w14:textId="77777777" w:rsidR="00027477" w:rsidRPr="00561BE3" w:rsidRDefault="00027477" w:rsidP="00027477">
      <w:pPr>
        <w:autoSpaceDE w:val="0"/>
        <w:autoSpaceDN w:val="0"/>
        <w:adjustRightInd w:val="0"/>
        <w:ind w:firstLine="708"/>
        <w:jc w:val="both"/>
        <w:outlineLvl w:val="0"/>
        <w:rPr>
          <w:b/>
          <w:sz w:val="28"/>
          <w:szCs w:val="28"/>
        </w:rPr>
      </w:pPr>
      <w:r>
        <w:rPr>
          <w:sz w:val="28"/>
          <w:szCs w:val="28"/>
        </w:rPr>
        <w:t xml:space="preserve">1.1.2. </w:t>
      </w:r>
      <w:r w:rsidRPr="00FF7D5C">
        <w:rPr>
          <w:sz w:val="28"/>
          <w:szCs w:val="28"/>
        </w:rPr>
        <w:t xml:space="preserve">пункт </w:t>
      </w:r>
      <w:r>
        <w:rPr>
          <w:sz w:val="28"/>
          <w:szCs w:val="28"/>
        </w:rPr>
        <w:t>3.4.3.</w:t>
      </w:r>
      <w:r w:rsidRPr="00FF7D5C">
        <w:rPr>
          <w:sz w:val="28"/>
          <w:szCs w:val="28"/>
        </w:rPr>
        <w:t xml:space="preserve"> </w:t>
      </w:r>
      <w:r>
        <w:rPr>
          <w:sz w:val="28"/>
          <w:szCs w:val="28"/>
        </w:rPr>
        <w:t xml:space="preserve">изложить в </w:t>
      </w:r>
      <w:r w:rsidRPr="00FF7D5C">
        <w:rPr>
          <w:sz w:val="28"/>
          <w:szCs w:val="28"/>
        </w:rPr>
        <w:t xml:space="preserve">следующей </w:t>
      </w:r>
      <w:r>
        <w:rPr>
          <w:sz w:val="28"/>
          <w:szCs w:val="28"/>
        </w:rPr>
        <w:t>редакции</w:t>
      </w:r>
      <w:r w:rsidRPr="00FF7D5C">
        <w:rPr>
          <w:sz w:val="28"/>
          <w:szCs w:val="28"/>
        </w:rPr>
        <w:t>:</w:t>
      </w:r>
      <w:r>
        <w:rPr>
          <w:sz w:val="28"/>
          <w:szCs w:val="28"/>
        </w:rPr>
        <w:t xml:space="preserve"> </w:t>
      </w:r>
    </w:p>
    <w:p w14:paraId="0E897802" w14:textId="77777777" w:rsidR="00027477" w:rsidRDefault="00027477" w:rsidP="00027477">
      <w:pPr>
        <w:widowControl w:val="0"/>
        <w:autoSpaceDE w:val="0"/>
        <w:autoSpaceDN w:val="0"/>
        <w:adjustRightInd w:val="0"/>
        <w:ind w:firstLine="540"/>
        <w:jc w:val="both"/>
        <w:outlineLvl w:val="1"/>
        <w:rPr>
          <w:sz w:val="28"/>
          <w:szCs w:val="28"/>
        </w:rPr>
      </w:pPr>
      <w:r w:rsidRPr="00FF7D5C">
        <w:rPr>
          <w:sz w:val="28"/>
          <w:szCs w:val="28"/>
        </w:rPr>
        <w:t>«</w:t>
      </w:r>
      <w:bookmarkStart w:id="1" w:name="sub_15201"/>
      <w:r w:rsidRPr="00E87902">
        <w:rPr>
          <w:sz w:val="28"/>
          <w:szCs w:val="28"/>
        </w:rPr>
        <w:t xml:space="preserve">В соответствии со статьей 152 Трудового кодекса Российской Федерации сверхурочная работа </w:t>
      </w:r>
      <w:bookmarkEnd w:id="1"/>
      <w:r w:rsidRPr="00E87902">
        <w:rPr>
          <w:sz w:val="28"/>
          <w:szCs w:val="28"/>
        </w:rPr>
        <w:t xml:space="preserve">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w:t>
      </w:r>
      <w:r w:rsidRPr="00E87902">
        <w:rPr>
          <w:sz w:val="28"/>
          <w:szCs w:val="28"/>
        </w:rPr>
        <w:lastRenderedPageBreak/>
        <w:t>Российской Федерации».</w:t>
      </w:r>
    </w:p>
    <w:p w14:paraId="4ACD8CAA" w14:textId="77777777" w:rsidR="00027477" w:rsidRPr="00E77FD1" w:rsidRDefault="00027477" w:rsidP="00027477">
      <w:pPr>
        <w:ind w:firstLine="708"/>
        <w:jc w:val="both"/>
        <w:rPr>
          <w:sz w:val="28"/>
          <w:szCs w:val="28"/>
        </w:rPr>
      </w:pPr>
      <w:r w:rsidRPr="00E77FD1">
        <w:rPr>
          <w:sz w:val="28"/>
          <w:szCs w:val="28"/>
        </w:rPr>
        <w:t>2. Опубликовать настоящее постановление в средствах массовой информации, осуществляющих официальное опубликование нормативно- правовых актов Администрации города Минусинска,</w:t>
      </w:r>
      <w:r>
        <w:rPr>
          <w:sz w:val="28"/>
          <w:szCs w:val="28"/>
        </w:rPr>
        <w:t xml:space="preserve"> </w:t>
      </w:r>
      <w:r w:rsidRPr="00E77FD1">
        <w:rPr>
          <w:sz w:val="28"/>
          <w:szCs w:val="28"/>
        </w:rPr>
        <w:t>разместить на официальном сайте муниципального образования город Минусинск в сети Интернет.</w:t>
      </w:r>
    </w:p>
    <w:p w14:paraId="4A9A287A" w14:textId="77777777" w:rsidR="00027477" w:rsidRPr="00E77FD1" w:rsidRDefault="00027477" w:rsidP="00027477">
      <w:pPr>
        <w:snapToGrid w:val="0"/>
        <w:ind w:firstLine="708"/>
        <w:jc w:val="both"/>
        <w:rPr>
          <w:sz w:val="28"/>
          <w:szCs w:val="28"/>
        </w:rPr>
      </w:pPr>
      <w:r w:rsidRPr="00E77FD1">
        <w:rPr>
          <w:sz w:val="28"/>
          <w:szCs w:val="28"/>
        </w:rPr>
        <w:t xml:space="preserve">3. Контроль за выполнением постановления возложить на </w:t>
      </w:r>
      <w:r>
        <w:rPr>
          <w:sz w:val="28"/>
          <w:szCs w:val="28"/>
        </w:rPr>
        <w:t>заместителя Главы города по экономике и финансам- руководителя управления экономики и имущественных отношений администрации города Минусинска Е.Н. Грязеву</w:t>
      </w:r>
      <w:r w:rsidRPr="00E77FD1">
        <w:rPr>
          <w:sz w:val="28"/>
          <w:szCs w:val="28"/>
        </w:rPr>
        <w:t>.</w:t>
      </w:r>
    </w:p>
    <w:p w14:paraId="170FBE8B" w14:textId="66215BB5" w:rsidR="00027477" w:rsidRPr="00E86A29" w:rsidRDefault="00027477" w:rsidP="00027477">
      <w:pPr>
        <w:ind w:firstLine="709"/>
        <w:jc w:val="both"/>
        <w:rPr>
          <w:bCs/>
          <w:sz w:val="28"/>
          <w:szCs w:val="28"/>
        </w:rPr>
      </w:pPr>
      <w:r w:rsidRPr="00E77FD1">
        <w:rPr>
          <w:sz w:val="28"/>
          <w:szCs w:val="28"/>
        </w:rPr>
        <w:t xml:space="preserve">4. </w:t>
      </w:r>
      <w:r w:rsidRPr="00323089">
        <w:rPr>
          <w:sz w:val="28"/>
          <w:szCs w:val="28"/>
          <w:shd w:val="clear" w:color="auto" w:fill="FFFFFF"/>
        </w:rPr>
        <w:t>Постановление вступает в силу со дня, следующего за днем его официального опубликования</w:t>
      </w:r>
      <w:r w:rsidR="0070084B">
        <w:rPr>
          <w:sz w:val="28"/>
          <w:szCs w:val="28"/>
          <w:shd w:val="clear" w:color="auto" w:fill="FFFFFF"/>
        </w:rPr>
        <w:t>.</w:t>
      </w:r>
    </w:p>
    <w:p w14:paraId="520D9564" w14:textId="77777777" w:rsidR="00027477" w:rsidRPr="00E77FD1" w:rsidRDefault="00027477" w:rsidP="00027477">
      <w:pPr>
        <w:autoSpaceDE w:val="0"/>
        <w:autoSpaceDN w:val="0"/>
        <w:adjustRightInd w:val="0"/>
        <w:ind w:firstLine="708"/>
        <w:jc w:val="both"/>
        <w:outlineLvl w:val="0"/>
        <w:rPr>
          <w:sz w:val="28"/>
          <w:szCs w:val="28"/>
        </w:rPr>
      </w:pPr>
    </w:p>
    <w:p w14:paraId="6E28EE53" w14:textId="77777777" w:rsidR="00027477" w:rsidRPr="00B574FC" w:rsidRDefault="00027477" w:rsidP="00027477">
      <w:pPr>
        <w:tabs>
          <w:tab w:val="left" w:pos="0"/>
        </w:tabs>
        <w:jc w:val="both"/>
        <w:rPr>
          <w:sz w:val="28"/>
          <w:szCs w:val="28"/>
        </w:rPr>
      </w:pPr>
    </w:p>
    <w:p w14:paraId="334BCD8E" w14:textId="3B5D95C7" w:rsidR="00027477" w:rsidRDefault="00027477" w:rsidP="00027477">
      <w:pPr>
        <w:pStyle w:val="1"/>
        <w:numPr>
          <w:ilvl w:val="0"/>
          <w:numId w:val="0"/>
        </w:numPr>
        <w:rPr>
          <w:sz w:val="28"/>
          <w:szCs w:val="28"/>
        </w:rPr>
      </w:pPr>
      <w:r>
        <w:rPr>
          <w:sz w:val="28"/>
          <w:szCs w:val="28"/>
        </w:rPr>
        <w:t>Глава города</w:t>
      </w:r>
      <w:r w:rsidRPr="005E6E32">
        <w:rPr>
          <w:sz w:val="28"/>
          <w:szCs w:val="28"/>
        </w:rPr>
        <w:tab/>
      </w:r>
      <w:r w:rsidRPr="005E6E32">
        <w:rPr>
          <w:sz w:val="28"/>
          <w:szCs w:val="28"/>
        </w:rPr>
        <w:tab/>
      </w:r>
      <w:r w:rsidRPr="005E6E32">
        <w:rPr>
          <w:sz w:val="28"/>
          <w:szCs w:val="28"/>
        </w:rPr>
        <w:tab/>
      </w:r>
      <w:r w:rsidRPr="005E6E32">
        <w:rPr>
          <w:sz w:val="28"/>
          <w:szCs w:val="28"/>
        </w:rPr>
        <w:tab/>
      </w:r>
      <w:r>
        <w:rPr>
          <w:sz w:val="28"/>
          <w:szCs w:val="28"/>
        </w:rPr>
        <w:t xml:space="preserve"> </w:t>
      </w:r>
      <w:r w:rsidR="004A6812">
        <w:rPr>
          <w:sz w:val="28"/>
          <w:szCs w:val="28"/>
        </w:rPr>
        <w:t>подпись</w:t>
      </w:r>
      <w:r>
        <w:rPr>
          <w:sz w:val="28"/>
          <w:szCs w:val="28"/>
        </w:rPr>
        <w:t xml:space="preserve">                               </w:t>
      </w:r>
      <w:r w:rsidR="004A6812">
        <w:rPr>
          <w:sz w:val="28"/>
          <w:szCs w:val="28"/>
        </w:rPr>
        <w:t xml:space="preserve"> </w:t>
      </w:r>
      <w:r>
        <w:rPr>
          <w:sz w:val="28"/>
          <w:szCs w:val="28"/>
        </w:rPr>
        <w:t>Д.Н. Меркулов</w:t>
      </w:r>
    </w:p>
    <w:p w14:paraId="7E198D89" w14:textId="77777777" w:rsidR="00027477" w:rsidRDefault="00027477" w:rsidP="00027477"/>
    <w:p w14:paraId="3557AF84" w14:textId="77777777" w:rsidR="00027477" w:rsidRDefault="00027477" w:rsidP="00027477"/>
    <w:p w14:paraId="7FF52068" w14:textId="77777777" w:rsidR="00027477" w:rsidRDefault="00027477" w:rsidP="00027477"/>
    <w:p w14:paraId="79E94497" w14:textId="77777777" w:rsidR="00027477" w:rsidRDefault="00027477" w:rsidP="00027477"/>
    <w:p w14:paraId="04F95D27" w14:textId="77777777" w:rsidR="00027477" w:rsidRDefault="00027477" w:rsidP="00027477"/>
    <w:p w14:paraId="1ACBA0A9" w14:textId="77777777" w:rsidR="00010E2A" w:rsidRDefault="00010E2A"/>
    <w:sectPr w:rsidR="00010E2A" w:rsidSect="007E5FA5">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68D5" w14:textId="77777777" w:rsidR="00113DAE" w:rsidRDefault="00113DAE">
      <w:r>
        <w:separator/>
      </w:r>
    </w:p>
  </w:endnote>
  <w:endnote w:type="continuationSeparator" w:id="0">
    <w:p w14:paraId="56F9FBE4" w14:textId="77777777" w:rsidR="00113DAE" w:rsidRDefault="001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0B5D2" w14:textId="77777777" w:rsidR="00113DAE" w:rsidRDefault="00113DAE">
      <w:r>
        <w:separator/>
      </w:r>
    </w:p>
  </w:footnote>
  <w:footnote w:type="continuationSeparator" w:id="0">
    <w:p w14:paraId="3AB7BA20" w14:textId="77777777" w:rsidR="00113DAE" w:rsidRDefault="0011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643A" w14:textId="77777777" w:rsidR="00000000" w:rsidRDefault="00027477">
    <w:pPr>
      <w:pStyle w:val="a3"/>
      <w:jc w:val="center"/>
    </w:pPr>
    <w:r>
      <w:fldChar w:fldCharType="begin"/>
    </w:r>
    <w:r>
      <w:instrText xml:space="preserve"> PAGE   \* MERGEFORMAT </w:instrText>
    </w:r>
    <w:r>
      <w:fldChar w:fldCharType="separate"/>
    </w:r>
    <w:r>
      <w:rPr>
        <w:noProof/>
      </w:rPr>
      <w:t>4</w:t>
    </w:r>
    <w:r>
      <w:rPr>
        <w:noProof/>
      </w:rPr>
      <w:fldChar w:fldCharType="end"/>
    </w:r>
  </w:p>
  <w:p w14:paraId="184CF4B7"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54D2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16cid:durableId="5765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34"/>
    <w:rsid w:val="00010E2A"/>
    <w:rsid w:val="00027477"/>
    <w:rsid w:val="00113DAE"/>
    <w:rsid w:val="00354B83"/>
    <w:rsid w:val="004A6812"/>
    <w:rsid w:val="0070084B"/>
    <w:rsid w:val="007532AC"/>
    <w:rsid w:val="00C21E17"/>
    <w:rsid w:val="00DF6034"/>
    <w:rsid w:val="00FC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7DFB"/>
  <w15:chartTrackingRefBased/>
  <w15:docId w15:val="{F03F9C6F-489F-4B1F-A059-81926E50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477"/>
    <w:pPr>
      <w:numPr>
        <w:numId w:val="1"/>
      </w:numPr>
      <w:autoSpaceDE w:val="0"/>
      <w:autoSpaceDN w:val="0"/>
      <w:adjustRightInd w:val="0"/>
      <w:outlineLvl w:val="0"/>
    </w:pPr>
  </w:style>
  <w:style w:type="paragraph" w:styleId="2">
    <w:name w:val="heading 2"/>
    <w:basedOn w:val="a"/>
    <w:next w:val="a"/>
    <w:link w:val="20"/>
    <w:qFormat/>
    <w:rsid w:val="00027477"/>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qFormat/>
    <w:rsid w:val="00027477"/>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027477"/>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qFormat/>
    <w:rsid w:val="00027477"/>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qFormat/>
    <w:rsid w:val="00027477"/>
    <w:pPr>
      <w:numPr>
        <w:ilvl w:val="5"/>
        <w:numId w:val="1"/>
      </w:numPr>
      <w:spacing w:before="240" w:after="60"/>
      <w:outlineLvl w:val="5"/>
    </w:pPr>
    <w:rPr>
      <w:rFonts w:ascii="Calibri" w:hAnsi="Calibri"/>
      <w:b/>
      <w:bCs/>
      <w:sz w:val="22"/>
      <w:szCs w:val="22"/>
    </w:rPr>
  </w:style>
  <w:style w:type="paragraph" w:styleId="7">
    <w:name w:val="heading 7"/>
    <w:basedOn w:val="a"/>
    <w:next w:val="a"/>
    <w:link w:val="70"/>
    <w:qFormat/>
    <w:rsid w:val="00027477"/>
    <w:pPr>
      <w:numPr>
        <w:ilvl w:val="6"/>
        <w:numId w:val="1"/>
      </w:numPr>
      <w:spacing w:before="240" w:after="60"/>
      <w:outlineLvl w:val="6"/>
    </w:pPr>
    <w:rPr>
      <w:rFonts w:ascii="Calibri" w:hAnsi="Calibri"/>
    </w:rPr>
  </w:style>
  <w:style w:type="paragraph" w:styleId="8">
    <w:name w:val="heading 8"/>
    <w:basedOn w:val="a"/>
    <w:next w:val="a"/>
    <w:link w:val="80"/>
    <w:qFormat/>
    <w:rsid w:val="00027477"/>
    <w:pPr>
      <w:numPr>
        <w:ilvl w:val="7"/>
        <w:numId w:val="1"/>
      </w:numPr>
      <w:spacing w:before="240" w:after="60"/>
      <w:outlineLvl w:val="7"/>
    </w:pPr>
    <w:rPr>
      <w:rFonts w:ascii="Calibri" w:hAnsi="Calibri"/>
      <w:i/>
      <w:iCs/>
    </w:rPr>
  </w:style>
  <w:style w:type="paragraph" w:styleId="9">
    <w:name w:val="heading 9"/>
    <w:basedOn w:val="a"/>
    <w:next w:val="a"/>
    <w:link w:val="90"/>
    <w:qFormat/>
    <w:rsid w:val="00027477"/>
    <w:pPr>
      <w:numPr>
        <w:ilvl w:val="8"/>
        <w:numId w:val="1"/>
      </w:numPr>
      <w:autoSpaceDE w:val="0"/>
      <w:autoSpaceDN w:val="0"/>
      <w:adjustRightInd w:val="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47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2747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027477"/>
    <w:rPr>
      <w:rFonts w:ascii="Arial" w:eastAsia="Times New Roman" w:hAnsi="Arial" w:cs="Arial"/>
      <w:b/>
      <w:bCs/>
      <w:sz w:val="26"/>
      <w:szCs w:val="26"/>
      <w:lang w:eastAsia="ru-RU"/>
    </w:rPr>
  </w:style>
  <w:style w:type="character" w:customStyle="1" w:styleId="40">
    <w:name w:val="Заголовок 4 Знак"/>
    <w:basedOn w:val="a0"/>
    <w:link w:val="4"/>
    <w:rsid w:val="00027477"/>
    <w:rPr>
      <w:rFonts w:ascii="Calibri" w:eastAsia="Times New Roman" w:hAnsi="Calibri" w:cs="Times New Roman"/>
      <w:b/>
      <w:bCs/>
      <w:sz w:val="28"/>
      <w:szCs w:val="28"/>
      <w:lang w:eastAsia="ru-RU"/>
    </w:rPr>
  </w:style>
  <w:style w:type="character" w:customStyle="1" w:styleId="50">
    <w:name w:val="Заголовок 5 Знак"/>
    <w:basedOn w:val="a0"/>
    <w:link w:val="5"/>
    <w:rsid w:val="0002747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027477"/>
    <w:rPr>
      <w:rFonts w:ascii="Calibri" w:eastAsia="Times New Roman" w:hAnsi="Calibri" w:cs="Times New Roman"/>
      <w:b/>
      <w:bCs/>
      <w:lang w:eastAsia="ru-RU"/>
    </w:rPr>
  </w:style>
  <w:style w:type="character" w:customStyle="1" w:styleId="70">
    <w:name w:val="Заголовок 7 Знак"/>
    <w:basedOn w:val="a0"/>
    <w:link w:val="7"/>
    <w:rsid w:val="00027477"/>
    <w:rPr>
      <w:rFonts w:ascii="Calibri" w:eastAsia="Times New Roman" w:hAnsi="Calibri" w:cs="Times New Roman"/>
      <w:sz w:val="24"/>
      <w:szCs w:val="24"/>
      <w:lang w:eastAsia="ru-RU"/>
    </w:rPr>
  </w:style>
  <w:style w:type="character" w:customStyle="1" w:styleId="80">
    <w:name w:val="Заголовок 8 Знак"/>
    <w:basedOn w:val="a0"/>
    <w:link w:val="8"/>
    <w:rsid w:val="00027477"/>
    <w:rPr>
      <w:rFonts w:ascii="Calibri" w:eastAsia="Times New Roman" w:hAnsi="Calibri" w:cs="Times New Roman"/>
      <w:i/>
      <w:iCs/>
      <w:sz w:val="24"/>
      <w:szCs w:val="24"/>
      <w:lang w:eastAsia="ru-RU"/>
    </w:rPr>
  </w:style>
  <w:style w:type="character" w:customStyle="1" w:styleId="90">
    <w:name w:val="Заголовок 9 Знак"/>
    <w:basedOn w:val="a0"/>
    <w:link w:val="9"/>
    <w:rsid w:val="00027477"/>
    <w:rPr>
      <w:rFonts w:ascii="Times New Roman" w:eastAsia="Times New Roman" w:hAnsi="Times New Roman" w:cs="Times New Roman"/>
      <w:sz w:val="24"/>
      <w:szCs w:val="24"/>
      <w:lang w:eastAsia="ru-RU"/>
    </w:rPr>
  </w:style>
  <w:style w:type="paragraph" w:styleId="a3">
    <w:name w:val="header"/>
    <w:basedOn w:val="a"/>
    <w:link w:val="a4"/>
    <w:uiPriority w:val="99"/>
    <w:rsid w:val="00027477"/>
    <w:pPr>
      <w:tabs>
        <w:tab w:val="center" w:pos="4677"/>
        <w:tab w:val="right" w:pos="9355"/>
      </w:tabs>
    </w:pPr>
  </w:style>
  <w:style w:type="character" w:customStyle="1" w:styleId="a4">
    <w:name w:val="Верхний колонтитул Знак"/>
    <w:basedOn w:val="a0"/>
    <w:link w:val="a3"/>
    <w:uiPriority w:val="99"/>
    <w:rsid w:val="000274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Intel</cp:lastModifiedBy>
  <cp:revision>6</cp:revision>
  <cp:lastPrinted>2024-09-26T07:16:00Z</cp:lastPrinted>
  <dcterms:created xsi:type="dcterms:W3CDTF">2024-09-03T03:53:00Z</dcterms:created>
  <dcterms:modified xsi:type="dcterms:W3CDTF">2024-09-26T07:16:00Z</dcterms:modified>
</cp:coreProperties>
</file>