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1AD3" w14:textId="77777777" w:rsidR="003C458E" w:rsidRDefault="003C458E" w:rsidP="003C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3969" wp14:editId="1B0F2D77">
                <wp:simplePos x="0" y="0"/>
                <wp:positionH relativeFrom="margin">
                  <wp:posOffset>339090</wp:posOffset>
                </wp:positionH>
                <wp:positionV relativeFrom="paragraph">
                  <wp:posOffset>-74295</wp:posOffset>
                </wp:positionV>
                <wp:extent cx="4737735" cy="781050"/>
                <wp:effectExtent l="0" t="0" r="2476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77FD1" w14:textId="77777777" w:rsidR="003C458E" w:rsidRDefault="003C458E" w:rsidP="003C45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</w:p>
                          <w:p w14:paraId="5A4F22A1" w14:textId="77777777" w:rsidR="003C458E" w:rsidRDefault="003C458E" w:rsidP="003C45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14:paraId="28F0730D" w14:textId="77777777" w:rsidR="003C458E" w:rsidRDefault="003C458E" w:rsidP="003C45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АДМИНИСТРАЦИЯ ГОРОДА МИНУСИНСКА</w:t>
                            </w:r>
                          </w:p>
                          <w:p w14:paraId="2B7A772A" w14:textId="77777777" w:rsidR="003C458E" w:rsidRDefault="003C458E" w:rsidP="003C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КРАСНОЯРСКОГО КРАЯ</w:t>
                            </w:r>
                          </w:p>
                          <w:p w14:paraId="143A5E00" w14:textId="77777777" w:rsidR="003C458E" w:rsidRDefault="003C458E" w:rsidP="003C458E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  <w:p w14:paraId="1E34F461" w14:textId="77777777" w:rsidR="003C458E" w:rsidRDefault="003C458E" w:rsidP="003C458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  <w:p w14:paraId="708FE090" w14:textId="77777777" w:rsidR="003C458E" w:rsidRDefault="003C458E" w:rsidP="003C458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5AA6DE69" w14:textId="77777777" w:rsidR="003C458E" w:rsidRDefault="003C458E" w:rsidP="003C458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8D71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.7pt;margin-top:-5.85pt;width:373.0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1RQwIAAFYEAAAOAAAAZHJzL2Uyb0RvYy54bWysVM2O0zAQviPxDpbvNGm3pd2o6WrpUoS0&#10;/EgLD+A6TmLheIztNllue+cVeAcOHLjxCt03Yux0SwQXhMjB8njGn7/5ZibLi65RZC+sk6BzOh6l&#10;lAjNoZC6yun7d5snC0qcZ7pgCrTI6a1w9GL1+NGyNZmYQA2qEJYgiHZZa3Jae2+yJHG8Fg1zIzBC&#10;o7ME2zCPpq2SwrIW0RuVTNL0adKCLYwFLpzD06veSVcRvywF92/K0glPVE6Rm4+rjes2rMlqybLK&#10;MlNLfqTB/oFFw6TGR09QV8wzsrPyD6hGcgsOSj/i0CRQlpKLmANmM05/y+amZkbEXFAcZ04yuf8H&#10;y1/v31oiC6wdJZo1WKLDl8PXw7fDj8P3+7v7z2QcNGqNyzD0xmCw755BF+JDvs5cA//giIZ1zXQl&#10;Lq2FthasQI7xZjK42uO4ALJtX0GBj7GdhwjUlbYJgCgJQXSs1e2pPqLzhOPhdH42n5/NKOHomy/G&#10;6SwWMGHZw21jnX8hoCFhk1OL9Y/obH/tPOaBoQ8hkT0oWWykUtGw1XatLNkz7JVN/ELqeMUNw5Qm&#10;bU7PZ5NZL8DQ5/4OopEem17JJqeLNHx9GwbZnusitqRnUvV7fF9ppBF0DNL1Ivpu2x3rsoXiFhW1&#10;0Dc3DiNuarCfKGmxsXPqPu6YFZSolxqrcj6eTsMkRGM6m0/QsEPPduhhmiNUTj0l/Xbt++nZGSur&#10;Gl/q+0DDJVaylFHkQLVndeSNzRuFPA5amI6hHaN+/Q5WPwEAAP//AwBQSwMEFAAGAAgAAAAhAN4M&#10;ReTgAAAACgEAAA8AAABkcnMvZG93bnJldi54bWxMj0FPwkAQhe8m/ofNmHgxsN0iArVbQojGM+iF&#10;29IObWN3tu0utPjrHU94nLwv732TrkfbiAv2vnakQU0jEEi5K2oqNXx9vk+WIHwwVJjGEWq4ood1&#10;dn+XmqRwA+3wsg+l4BLyidFQhdAmUvq8Qmv81LVInJ1cb03gsy9l0ZuBy20j4yh6kdbUxAuVaXFb&#10;Yf69P1sNbni7WoddFD8dfuzHdtPtTnGn9ePDuHkFEXAMNxj+9FkdMnY6ujMVXjQa5rNnJjVMlFqA&#10;YGCxWs1BHJlUagYyS+X/F7JfAAAA//8DAFBLAQItABQABgAIAAAAIQC2gziS/gAAAOEBAAATAAAA&#10;AAAAAAAAAAAAAAAAAABbQ29udGVudF9UeXBlc10ueG1sUEsBAi0AFAAGAAgAAAAhADj9If/WAAAA&#10;lAEAAAsAAAAAAAAAAAAAAAAALwEAAF9yZWxzLy5yZWxzUEsBAi0AFAAGAAgAAAAhAEktfVFDAgAA&#10;VgQAAA4AAAAAAAAAAAAAAAAALgIAAGRycy9lMm9Eb2MueG1sUEsBAi0AFAAGAAgAAAAhAN4MReTg&#10;AAAACgEAAA8AAAAAAAAAAAAAAAAAnQQAAGRycy9kb3ducmV2LnhtbFBLBQYAAAAABAAEAPMAAACq&#10;BQAAAAA=&#10;" strokecolor="white">
                <v:textbox>
                  <w:txbxContent>
                    <w:p w:rsidR="003C458E" w:rsidRDefault="003C458E" w:rsidP="003C45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</w:p>
                    <w:p w:rsidR="003C458E" w:rsidRDefault="003C458E" w:rsidP="003C45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3C458E" w:rsidRDefault="003C458E" w:rsidP="003C45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АДМИНИСТРАЦИЯ ГОРОДА МИНУСИНСКА</w:t>
                      </w:r>
                    </w:p>
                    <w:p w:rsidR="003C458E" w:rsidRDefault="003C458E" w:rsidP="003C458E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КРАСНОЯРСКОГО КРАЯ</w:t>
                      </w:r>
                    </w:p>
                    <w:p w:rsidR="003C458E" w:rsidRDefault="003C458E" w:rsidP="003C458E">
                      <w:pPr>
                        <w:jc w:val="center"/>
                        <w:rPr>
                          <w:spacing w:val="20"/>
                        </w:rPr>
                      </w:pPr>
                    </w:p>
                    <w:p w:rsidR="003C458E" w:rsidRDefault="003C458E" w:rsidP="003C458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  <w:p w:rsidR="003C458E" w:rsidRDefault="003C458E" w:rsidP="003C458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3C458E" w:rsidRDefault="003C458E" w:rsidP="003C458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9D657" w14:textId="77777777" w:rsidR="003C458E" w:rsidRDefault="003C458E" w:rsidP="003C458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880783C" w14:textId="77777777" w:rsidR="003C458E" w:rsidRDefault="003C458E" w:rsidP="003C458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3916B37" w14:textId="77777777" w:rsidR="003C458E" w:rsidRDefault="003C458E" w:rsidP="003C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14:paraId="5CCAF984" w14:textId="7693E061" w:rsidR="003C458E" w:rsidRDefault="00153BAC" w:rsidP="003C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                                                                                              № АГ-326-п</w:t>
      </w:r>
    </w:p>
    <w:p w14:paraId="721D3824" w14:textId="77777777" w:rsidR="00153BAC" w:rsidRDefault="00153BAC" w:rsidP="003C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3234D" w14:textId="77777777" w:rsidR="003C458E" w:rsidRDefault="003C458E" w:rsidP="003C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О внесении изменений в постановление Администрации города Минусинска от 25.09.2023 № АГ-2007-п «Об утверждении Порядка предоставления. в исключительных случаях единовременной материальной помощи членам семей лиц, принимающих участие в специальной военной операции»</w:t>
      </w:r>
    </w:p>
    <w:p w14:paraId="4BFE45D2" w14:textId="77777777" w:rsidR="003C458E" w:rsidRDefault="003C458E" w:rsidP="003C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96513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Президентом РФ от 21.09.2022 № 647 «Об объявлении частичной мобилизации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семей», Уставом городского округа город Минусинск Красноярского края, постановлением администрации города Минусинска от 15.06.2020 № АГ-923-п « Об утверждении Положения о прядке использования бюджетных ассигнований резервного фонда Администрации города Минусинска» для  оказания помощи семьям лиц, принимающих участие в специальной военной операции ПОСТАНОВЛЯЮ:</w:t>
      </w:r>
    </w:p>
    <w:p w14:paraId="6D37774C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постановление Администрации города Минусинска от 25.09.2023 № АГ-2007-п «Об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операции» (с изменениями от 19.10.2023 № АГ-2163-п, от 09.11.2023 № АГ-2305-п) внести следующие изменения:</w:t>
      </w:r>
    </w:p>
    <w:p w14:paraId="03E87FF2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В приложение «Порядок предоставления в исключительных случаях единовременной материальной помощи членам семей лиц, принимающих участие в специальной военной операции» внести следующие изменения:</w:t>
      </w:r>
    </w:p>
    <w:p w14:paraId="09811898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1.1.1. Подпункт и) пункта 5 изложить в следующей редакции:  </w:t>
      </w:r>
    </w:p>
    <w:p w14:paraId="3899431B" w14:textId="77777777" w:rsidR="003C458E" w:rsidRDefault="003C458E" w:rsidP="00D22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«и) </w:t>
      </w:r>
      <w:r w:rsidR="00D220C4" w:rsidRPr="00D220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документы). </w:t>
      </w:r>
      <w:r w:rsidR="00D220C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Действующий д</w:t>
      </w:r>
      <w:r w:rsidR="00D220C4" w:rsidRPr="00D220C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о передачи в пользование жилого помещения с участником СВО или членом его семьи</w:t>
      </w:r>
      <w:r w:rsidR="00D220C4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момент рассмотрения на комиссии</w:t>
      </w:r>
      <w:r w:rsidR="00D220C4" w:rsidRPr="00D220C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14:paraId="6AB02C03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03955AB1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выполнением постановления возложить на заместителя Главы города по социальным вопросам Павлову Ж.В.</w:t>
      </w:r>
    </w:p>
    <w:p w14:paraId="13C4E57C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Постановление вступает в силу в день, следующий за днем его официального опубликования и распространяет свое действие на правоотношения с 05.10.2023 года. </w:t>
      </w:r>
    </w:p>
    <w:p w14:paraId="03A48DD5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E1D84E" w14:textId="77777777" w:rsidR="003C458E" w:rsidRDefault="003C458E" w:rsidP="003C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33FD75" w14:textId="4701D313" w:rsidR="003C458E" w:rsidRPr="00B76B0F" w:rsidRDefault="003C458E" w:rsidP="003C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А.О. Первухин  </w:t>
      </w:r>
    </w:p>
    <w:p w14:paraId="568F322A" w14:textId="77777777" w:rsidR="00130F63" w:rsidRDefault="00130F63"/>
    <w:p w14:paraId="4E846C18" w14:textId="77777777" w:rsidR="00EA0444" w:rsidRDefault="00EA0444"/>
    <w:p w14:paraId="4933B1B4" w14:textId="77777777" w:rsidR="00EA0444" w:rsidRDefault="00EA0444"/>
    <w:p w14:paraId="5F353030" w14:textId="77777777" w:rsidR="00EA0444" w:rsidRDefault="00EA0444"/>
    <w:p w14:paraId="16868D90" w14:textId="77777777" w:rsidR="00EA0444" w:rsidRDefault="00EA0444"/>
    <w:p w14:paraId="42F184E9" w14:textId="77777777" w:rsidR="00EA0444" w:rsidRDefault="00EA0444"/>
    <w:p w14:paraId="4684AFF1" w14:textId="77777777" w:rsidR="00EA0444" w:rsidRDefault="00EA0444"/>
    <w:p w14:paraId="6B5E8D76" w14:textId="77777777" w:rsidR="00EA0444" w:rsidRDefault="00EA0444"/>
    <w:p w14:paraId="2565CAB3" w14:textId="77777777" w:rsidR="00EA0444" w:rsidRDefault="00EA0444"/>
    <w:p w14:paraId="4D1DFEFB" w14:textId="77777777" w:rsidR="00EA0444" w:rsidRDefault="00EA0444"/>
    <w:p w14:paraId="12CBC7BE" w14:textId="77777777" w:rsidR="00EA0444" w:rsidRDefault="00EA0444"/>
    <w:p w14:paraId="2EBA6E5C" w14:textId="77777777" w:rsidR="00EA0444" w:rsidRDefault="00EA0444"/>
    <w:sectPr w:rsidR="00EA0444" w:rsidSect="001F6FFA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2A"/>
    <w:rsid w:val="00130F63"/>
    <w:rsid w:val="00153BAC"/>
    <w:rsid w:val="001F6FFA"/>
    <w:rsid w:val="003C458E"/>
    <w:rsid w:val="004C332A"/>
    <w:rsid w:val="006E6E87"/>
    <w:rsid w:val="00CE22AC"/>
    <w:rsid w:val="00D220C4"/>
    <w:rsid w:val="00E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DC9C"/>
  <w15:chartTrackingRefBased/>
  <w15:docId w15:val="{37A18701-DF3D-4BE3-8C75-5F5C598D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2024-02-16T02:47:00Z</dcterms:created>
  <dcterms:modified xsi:type="dcterms:W3CDTF">2024-02-26T10:48:00Z</dcterms:modified>
</cp:coreProperties>
</file>