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BC" w:rsidRPr="00A754BC" w:rsidRDefault="00A754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754BC">
        <w:rPr>
          <w:rFonts w:ascii="Times New Roman" w:hAnsi="Times New Roman" w:cs="Times New Roman"/>
          <w:b w:val="0"/>
          <w:sz w:val="28"/>
          <w:szCs w:val="28"/>
        </w:rPr>
        <w:t>АДМИНИСТРАЦИЯ ГОРОДА МИНУСИНСКА</w:t>
      </w:r>
    </w:p>
    <w:p w:rsidR="00A754BC" w:rsidRPr="00A754BC" w:rsidRDefault="00A75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4BC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A754BC" w:rsidRPr="00A754BC" w:rsidRDefault="00A75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54BC" w:rsidRPr="00A754BC" w:rsidRDefault="00A75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4B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754BC" w:rsidRPr="00A754BC" w:rsidRDefault="00A75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4BC">
        <w:rPr>
          <w:rFonts w:ascii="Times New Roman" w:hAnsi="Times New Roman" w:cs="Times New Roman"/>
          <w:b w:val="0"/>
          <w:sz w:val="28"/>
          <w:szCs w:val="28"/>
        </w:rPr>
        <w:t>от 11 ноября 2010 года                                                                              № 1954-п</w:t>
      </w:r>
    </w:p>
    <w:p w:rsidR="00A754BC" w:rsidRPr="00A754BC" w:rsidRDefault="00A754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 w:rsidP="00A754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754B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антикоррупционной экспертизы  нормативных правовых актов и проектов нормативных правовых актов Администрации города Минусинска </w:t>
      </w:r>
    </w:p>
    <w:tbl>
      <w:tblPr>
        <w:tblW w:w="9354" w:type="dxa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754BC" w:rsidRPr="00E65F4B" w:rsidTr="00A754BC"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54BC" w:rsidRPr="00E65F4B" w:rsidRDefault="00A754BC" w:rsidP="00A7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F4B">
              <w:rPr>
                <w:rFonts w:ascii="Times New Roman" w:hAnsi="Times New Roman" w:cs="Times New Roman"/>
                <w:sz w:val="24"/>
                <w:szCs w:val="24"/>
              </w:rPr>
              <w:t xml:space="preserve">(Актуальная редакция в ред. </w:t>
            </w:r>
            <w:hyperlink r:id="rId5" w:history="1">
              <w:r w:rsidRPr="00E65F4B">
                <w:rPr>
                  <w:rFonts w:ascii="Times New Roman" w:hAnsi="Times New Roman" w:cs="Times New Roman"/>
                  <w:sz w:val="24"/>
                  <w:szCs w:val="24"/>
                </w:rPr>
                <w:t>постановлений</w:t>
              </w:r>
            </w:hyperlink>
            <w:r w:rsidRPr="00E65F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65F4B" w:rsidRPr="00E65F4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Pr="00E65F4B">
              <w:rPr>
                <w:rFonts w:ascii="Times New Roman" w:hAnsi="Times New Roman" w:cs="Times New Roman"/>
                <w:sz w:val="24"/>
                <w:szCs w:val="24"/>
              </w:rPr>
              <w:t>Минусинска Красноярского края от 16.02.2011 N 217-п, от 25.09.2019 АГ-1709-п</w:t>
            </w:r>
            <w:r w:rsidR="00945B91">
              <w:rPr>
                <w:rFonts w:ascii="Times New Roman" w:hAnsi="Times New Roman" w:cs="Times New Roman"/>
                <w:sz w:val="24"/>
                <w:szCs w:val="24"/>
              </w:rPr>
              <w:t>, от 21.11.2019 № АГ-2113-п</w:t>
            </w:r>
            <w:r w:rsidRPr="00E65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754BC" w:rsidRPr="00A754BC" w:rsidRDefault="00A754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 w:rsidP="00A75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4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754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54B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A754BC">
          <w:rPr>
            <w:rFonts w:ascii="Times New Roman" w:hAnsi="Times New Roman" w:cs="Times New Roman"/>
            <w:sz w:val="28"/>
            <w:szCs w:val="28"/>
          </w:rPr>
          <w:t>пунктом 3 части 1 статьи 3</w:t>
        </w:r>
      </w:hyperlink>
      <w:r w:rsidRPr="00A754BC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8" w:history="1">
        <w:r w:rsidRPr="00A754B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754BC">
        <w:rPr>
          <w:rFonts w:ascii="Times New Roman" w:hAnsi="Times New Roman" w:cs="Times New Roman"/>
          <w:sz w:val="28"/>
          <w:szCs w:val="28"/>
        </w:rPr>
        <w:t xml:space="preserve"> городского округа - город Минусинск, в целях выявления в нормативных правовых актах и проектах нормативных правовых актов администрации</w:t>
      </w:r>
      <w:proofErr w:type="gramEnd"/>
      <w:r w:rsidRPr="00A754BC">
        <w:rPr>
          <w:rFonts w:ascii="Times New Roman" w:hAnsi="Times New Roman" w:cs="Times New Roman"/>
          <w:sz w:val="28"/>
          <w:szCs w:val="28"/>
        </w:rPr>
        <w:t xml:space="preserve"> города Минусинска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 постановляю:</w:t>
      </w:r>
    </w:p>
    <w:p w:rsidR="00A754BC" w:rsidRPr="00A754BC" w:rsidRDefault="00A754BC" w:rsidP="00A75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A754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754BC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города Минусинска.</w:t>
      </w:r>
    </w:p>
    <w:p w:rsidR="00A754BC" w:rsidRPr="00A754BC" w:rsidRDefault="00A754BC" w:rsidP="00A75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2. Руководителям органов местного самоуправления, подотчетных администрации города Минусинска, структурных подразделений администрации города Минусинска принять меры по недопущению включения в разрабатываемые проекты нормативных правовых актов администрации города Минусинска положений, способствующих созданию условий для проявления коррупции, а также по выявлению в нормативных правовых актах администрации города Минусинска таких положений и их устранению.</w:t>
      </w:r>
    </w:p>
    <w:p w:rsidR="00A754BC" w:rsidRPr="00A754BC" w:rsidRDefault="00A754BC" w:rsidP="00A75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3. Опубл</w:t>
      </w:r>
      <w:r w:rsidR="00E65F4B">
        <w:rPr>
          <w:rFonts w:ascii="Times New Roman" w:hAnsi="Times New Roman" w:cs="Times New Roman"/>
          <w:sz w:val="28"/>
          <w:szCs w:val="28"/>
        </w:rPr>
        <w:t>иковать Постановление в газете «</w:t>
      </w:r>
      <w:r w:rsidRPr="00A754BC">
        <w:rPr>
          <w:rFonts w:ascii="Times New Roman" w:hAnsi="Times New Roman" w:cs="Times New Roman"/>
          <w:sz w:val="28"/>
          <w:szCs w:val="28"/>
        </w:rPr>
        <w:t>Власть труда</w:t>
      </w:r>
      <w:r w:rsidR="00E65F4B">
        <w:rPr>
          <w:rFonts w:ascii="Times New Roman" w:hAnsi="Times New Roman" w:cs="Times New Roman"/>
          <w:sz w:val="28"/>
          <w:szCs w:val="28"/>
        </w:rPr>
        <w:t>»</w:t>
      </w:r>
      <w:r w:rsidRPr="00A754B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город Минусинск в сети Интернет.</w:t>
      </w:r>
    </w:p>
    <w:p w:rsidR="00A754BC" w:rsidRPr="00A754BC" w:rsidRDefault="00A754BC" w:rsidP="00A75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54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4B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754BC" w:rsidRPr="00A754BC" w:rsidRDefault="00A754BC" w:rsidP="00A75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A754BC" w:rsidRPr="00A754BC" w:rsidRDefault="00A754BC" w:rsidP="00A75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Потокин</w:t>
      </w:r>
      <w:proofErr w:type="spellEnd"/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Приложение</w:t>
      </w: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от 11.11.2010 № 1954-п</w:t>
      </w: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4BC" w:rsidRPr="00E65F4B" w:rsidRDefault="00A754BC" w:rsidP="00E65F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E65F4B">
        <w:rPr>
          <w:rFonts w:ascii="Times New Roman" w:hAnsi="Times New Roman" w:cs="Times New Roman"/>
          <w:b w:val="0"/>
          <w:sz w:val="28"/>
          <w:szCs w:val="28"/>
        </w:rPr>
        <w:t>П</w:t>
      </w:r>
      <w:r w:rsidR="00E65F4B" w:rsidRPr="00E65F4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A754BC" w:rsidRPr="00E65F4B" w:rsidRDefault="00E65F4B" w:rsidP="00E65F4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E65F4B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 нормативных правовых актов и проектов нормативных правовых актов Администрации города Минусинска</w:t>
      </w:r>
    </w:p>
    <w:p w:rsidR="00A754BC" w:rsidRPr="00A754BC" w:rsidRDefault="00A754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I. </w:t>
      </w:r>
      <w:r w:rsidR="00F87DE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54BC" w:rsidRPr="00A754BC" w:rsidRDefault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проведения антикоррупционной экспертизы нормативных правовых актов и проектов нормативных правовых актов администрации города Минусинска (далее - Администрация).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2. Объектом антикоррупционной экспертизы являются нормативные правовые акты и проекты нормативных правовых актов Администрации.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3. Целью антикоррупционной экспертизы является выявление в нормативных правовых актах и проектах нормативных правовых актов Администрации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4. При проведении антикоррупционной экспертизы Администрация руководствуется </w:t>
      </w:r>
      <w:hyperlink r:id="rId9" w:history="1">
        <w:r w:rsidRPr="00A754B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754B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правовыми актами Красноярского края, нормативными правовыми актами органов местного самоуправления муниципального образования город Минусинск и настоящим Порядком.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5. Антикоррупционная экспертиза проводится в соответствии с </w:t>
      </w:r>
      <w:hyperlink r:id="rId10" w:history="1">
        <w:r w:rsidRPr="00A754BC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A754BC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</w:t>
      </w:r>
      <w:r w:rsidR="00E65F4B">
        <w:rPr>
          <w:rFonts w:ascii="Times New Roman" w:hAnsi="Times New Roman" w:cs="Times New Roman"/>
          <w:sz w:val="28"/>
          <w:szCs w:val="28"/>
        </w:rPr>
        <w:t>.02.</w:t>
      </w:r>
      <w:r w:rsidRPr="00A754BC">
        <w:rPr>
          <w:rFonts w:ascii="Times New Roman" w:hAnsi="Times New Roman" w:cs="Times New Roman"/>
          <w:sz w:val="28"/>
          <w:szCs w:val="28"/>
        </w:rPr>
        <w:t>2010</w:t>
      </w:r>
      <w:r w:rsidR="00E65F4B">
        <w:rPr>
          <w:rFonts w:ascii="Times New Roman" w:hAnsi="Times New Roman" w:cs="Times New Roman"/>
          <w:sz w:val="28"/>
          <w:szCs w:val="28"/>
        </w:rPr>
        <w:t xml:space="preserve"> </w:t>
      </w:r>
      <w:r w:rsidRPr="00A754BC">
        <w:rPr>
          <w:rFonts w:ascii="Times New Roman" w:hAnsi="Times New Roman" w:cs="Times New Roman"/>
          <w:sz w:val="28"/>
          <w:szCs w:val="28"/>
        </w:rPr>
        <w:t xml:space="preserve"> № 96.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DE8" w:rsidRDefault="00A754BC" w:rsidP="00F87D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II. </w:t>
      </w:r>
      <w:r w:rsidR="00F87DE8">
        <w:rPr>
          <w:rFonts w:ascii="Times New Roman" w:hAnsi="Times New Roman" w:cs="Times New Roman"/>
          <w:sz w:val="28"/>
          <w:szCs w:val="28"/>
        </w:rPr>
        <w:t xml:space="preserve">Проведение антикоррупционной экспертизы проектов </w:t>
      </w:r>
    </w:p>
    <w:p w:rsidR="00A754BC" w:rsidRPr="00A754BC" w:rsidRDefault="00F87DE8" w:rsidP="00F87D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города Минусинска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754BC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акта, разработанный органом местного самоуправления, подотчетным Администрации, структурным подразделением Администрации, ответственными за подготовку проекта нормативного правового акта (далее - разработчик проекта), и согласованный с заинтересованными органами, направляется разработчиком проекта в </w:t>
      </w:r>
      <w:r w:rsidRPr="00A754BC">
        <w:rPr>
          <w:rFonts w:ascii="Times New Roman" w:hAnsi="Times New Roman" w:cs="Times New Roman"/>
          <w:sz w:val="28"/>
          <w:szCs w:val="28"/>
        </w:rPr>
        <w:lastRenderedPageBreak/>
        <w:t>течение двух рабочих дней после завершения согласования в отдел правовой работы Администрации для проведения антикоррупционной экспертизы.</w:t>
      </w:r>
      <w:proofErr w:type="gramEnd"/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7. Антикоррупционная экспертиза проводится отделом правовой работы при проведении правовой экспертизы проекта нормативного правового акта в течение не менее 7 и не более 15 дней со дня поступления проекта в отдел правовой работы.</w:t>
      </w:r>
    </w:p>
    <w:p w:rsidR="00945B91" w:rsidRDefault="00945B91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B91">
        <w:rPr>
          <w:rFonts w:ascii="Times New Roman" w:hAnsi="Times New Roman" w:cs="Times New Roman"/>
          <w:sz w:val="28"/>
          <w:szCs w:val="28"/>
        </w:rPr>
        <w:t xml:space="preserve">Для проведения независимой экспертизы на </w:t>
      </w:r>
      <w:proofErr w:type="spellStart"/>
      <w:r w:rsidRPr="00945B91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945B91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 Администрации подлежат размещению на официальном сайте муниципального образования город Минусинск, за исключением проектов, содержащих сведения, составляющие государственную тайну, или сведения конфиденциального характера, в течение рабочего дня, соответствующего дню направления указанных проектов в отдел правовой работы Администрации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945B91" w:rsidRPr="00945B91" w:rsidRDefault="00945B91" w:rsidP="00945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91">
        <w:rPr>
          <w:rFonts w:ascii="Times New Roman" w:hAnsi="Times New Roman" w:cs="Times New Roman"/>
          <w:sz w:val="24"/>
          <w:szCs w:val="24"/>
        </w:rPr>
        <w:t>(в редакции постановления от 21.11.2019 № АГ-2113-п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8. По результатам антикоррупционной экспертизы при выявлении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факторов отделом правовой работы Администрации готовится заключение, в котором отражаются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экспертизы. Заключение носит рекомендательный характер. Разногласия, возникающие при оценке указанных в заключении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факторов, направляются Главе администрации для принятия решения по существу.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754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54BC">
        <w:rPr>
          <w:rFonts w:ascii="Times New Roman" w:hAnsi="Times New Roman" w:cs="Times New Roman"/>
          <w:sz w:val="28"/>
          <w:szCs w:val="28"/>
        </w:rPr>
        <w:t xml:space="preserve"> если в проекте нормативного правового акта не выявлены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факторы, специалист отдела правовой работы согласовывает проект нормативного правового акта путем проставления согласующей подписи в листе согласования.</w:t>
      </w:r>
    </w:p>
    <w:p w:rsidR="00A754BC" w:rsidRPr="00E65F4B" w:rsidRDefault="00A754BC" w:rsidP="00A75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5F4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E65F4B">
          <w:rPr>
            <w:rFonts w:ascii="Times New Roman" w:hAnsi="Times New Roman" w:cs="Times New Roman"/>
            <w:sz w:val="24"/>
            <w:szCs w:val="24"/>
          </w:rPr>
          <w:t>постановлений</w:t>
        </w:r>
      </w:hyperlink>
      <w:r w:rsidRPr="00E65F4B">
        <w:rPr>
          <w:rFonts w:ascii="Times New Roman" w:hAnsi="Times New Roman" w:cs="Times New Roman"/>
          <w:sz w:val="24"/>
          <w:szCs w:val="24"/>
        </w:rPr>
        <w:t xml:space="preserve"> Администрации г. Минусинска Красноярского края от 16.02.2011 № 217-п, от 25.09.2019 АГ-1709-п)</w:t>
      </w:r>
    </w:p>
    <w:p w:rsidR="00A754BC" w:rsidRPr="00945B91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9. </w:t>
      </w:r>
      <w:r w:rsidR="00945B91" w:rsidRPr="00945B91">
        <w:rPr>
          <w:rFonts w:ascii="Times New Roman" w:hAnsi="Times New Roman" w:cs="Times New Roman"/>
          <w:sz w:val="28"/>
          <w:szCs w:val="28"/>
        </w:rPr>
        <w:t>Заключение отдела правовой работы Администрации и заключения по результатам независимой антикоррупционной экспертизы (при их наличии) подлежат обязательному рассмотрению руководителем органа - разработчиком проекта в течени</w:t>
      </w:r>
      <w:proofErr w:type="gramStart"/>
      <w:r w:rsidR="00945B91" w:rsidRPr="00945B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5B91" w:rsidRPr="00945B91">
        <w:rPr>
          <w:rFonts w:ascii="Times New Roman" w:hAnsi="Times New Roman" w:cs="Times New Roman"/>
          <w:sz w:val="28"/>
          <w:szCs w:val="28"/>
        </w:rPr>
        <w:t xml:space="preserve"> 3-х рабочих дней с момента его получения.</w:t>
      </w:r>
      <w:r w:rsidR="00945B91">
        <w:rPr>
          <w:rFonts w:ascii="Times New Roman" w:hAnsi="Times New Roman" w:cs="Times New Roman"/>
          <w:sz w:val="28"/>
          <w:szCs w:val="28"/>
        </w:rPr>
        <w:t xml:space="preserve"> </w:t>
      </w:r>
      <w:r w:rsidR="00945B91" w:rsidRPr="00945B91">
        <w:rPr>
          <w:rFonts w:ascii="Times New Roman" w:hAnsi="Times New Roman" w:cs="Times New Roman"/>
          <w:sz w:val="24"/>
          <w:szCs w:val="24"/>
        </w:rPr>
        <w:t>(в редакции постановления от 21.11.2019 № АГ-2113-п</w:t>
      </w:r>
      <w:r w:rsidR="00945B91">
        <w:rPr>
          <w:rFonts w:ascii="Times New Roman" w:hAnsi="Times New Roman" w:cs="Times New Roman"/>
          <w:sz w:val="24"/>
          <w:szCs w:val="24"/>
        </w:rPr>
        <w:t>)</w:t>
      </w:r>
    </w:p>
    <w:p w:rsid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10. </w:t>
      </w:r>
      <w:r w:rsidR="00945B91" w:rsidRPr="00945B91">
        <w:rPr>
          <w:rFonts w:ascii="Times New Roman" w:hAnsi="Times New Roman" w:cs="Times New Roman"/>
          <w:sz w:val="28"/>
          <w:szCs w:val="28"/>
        </w:rPr>
        <w:t>При наличии замечаний по результатам антикоррупционной экспертизы проводится доработка проекта нормативного правового акта в течени</w:t>
      </w:r>
      <w:proofErr w:type="gramStart"/>
      <w:r w:rsidR="00945B91" w:rsidRPr="00945B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5B91" w:rsidRPr="00945B91">
        <w:rPr>
          <w:rFonts w:ascii="Times New Roman" w:hAnsi="Times New Roman" w:cs="Times New Roman"/>
          <w:sz w:val="28"/>
          <w:szCs w:val="28"/>
        </w:rPr>
        <w:t xml:space="preserve"> 3-х рабочих дней с момента их получения</w:t>
      </w:r>
      <w:r w:rsidRPr="00A754BC">
        <w:rPr>
          <w:rFonts w:ascii="Times New Roman" w:hAnsi="Times New Roman" w:cs="Times New Roman"/>
          <w:sz w:val="28"/>
          <w:szCs w:val="28"/>
        </w:rPr>
        <w:t>.</w:t>
      </w:r>
    </w:p>
    <w:p w:rsidR="00945B91" w:rsidRPr="00945B91" w:rsidRDefault="00945B91" w:rsidP="00945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B91">
        <w:rPr>
          <w:rFonts w:ascii="Times New Roman" w:hAnsi="Times New Roman" w:cs="Times New Roman"/>
          <w:sz w:val="24"/>
          <w:szCs w:val="24"/>
        </w:rPr>
        <w:t>(в редакции постановления от 21.11.2019 № АГ-2113-п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11. При внесении в те</w:t>
      </w:r>
      <w:proofErr w:type="gramStart"/>
      <w:r w:rsidRPr="00A754B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754BC">
        <w:rPr>
          <w:rFonts w:ascii="Times New Roman" w:hAnsi="Times New Roman" w:cs="Times New Roman"/>
          <w:sz w:val="28"/>
          <w:szCs w:val="28"/>
        </w:rPr>
        <w:t xml:space="preserve">оекта нормативного правового акта существенных изменений он подлежит повторной антикоррупционной экспертизе в отделе правовой работы Администрации и повторному размещению на официальном сайте муниципального образования город Минусинск для проведения независимой экспертизы на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>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DE8" w:rsidRDefault="00A754BC" w:rsidP="00F87D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III. </w:t>
      </w:r>
      <w:r w:rsidR="00F87DE8">
        <w:rPr>
          <w:rFonts w:ascii="Times New Roman" w:hAnsi="Times New Roman" w:cs="Times New Roman"/>
          <w:sz w:val="28"/>
          <w:szCs w:val="28"/>
        </w:rPr>
        <w:t xml:space="preserve">Проведение антикоррупционной экспертизы </w:t>
      </w:r>
      <w:bookmarkStart w:id="1" w:name="_GoBack"/>
      <w:bookmarkEnd w:id="1"/>
    </w:p>
    <w:p w:rsidR="00A754BC" w:rsidRDefault="00F87DE8" w:rsidP="00F87D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Администрации города Минусинска</w:t>
      </w:r>
    </w:p>
    <w:p w:rsidR="00F87DE8" w:rsidRPr="00A754BC" w:rsidRDefault="00F87DE8" w:rsidP="00F87D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12. Органы местного самоуправления, подотчетные Администрации, и структурные подразделения Администрации при мониторинге применения изданных нормативных правовых актов Администрации в соответствии со своей компетенцией осуществляют их проверку с целью выявления в них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13. В случае выявления в нормативном правовом акте Администрации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факторов соответствующий орган или структурное подразделение Администрации в течение пяти рабочих дней направляет указанный нормативный правовой акт с сопроводительным письмом, в котором указываются нормы, содержащие, по их мнению,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факторы, в отдел правовой работы Администрации для проведения антикоррупционной экспертизы. Антикоррупционная экспертиза нормативного правового акта проводится отделом правовой работы Администрации в течение не менее 7 дней и не более 15 дней со дня поступления нормативного правового акта с сопроводительным письмом в юридическое подразделение.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отделом правовой работы Администрации готовится заключение, в котором отражаются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экспертизы. Заключение носит рекомендательный характер.</w:t>
      </w:r>
    </w:p>
    <w:p w:rsidR="00A754BC" w:rsidRPr="00A754BC" w:rsidRDefault="00A754BC" w:rsidP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754BC">
        <w:rPr>
          <w:rFonts w:ascii="Times New Roman" w:hAnsi="Times New Roman" w:cs="Times New Roman"/>
          <w:sz w:val="28"/>
          <w:szCs w:val="28"/>
        </w:rPr>
        <w:t xml:space="preserve">На основании заключения по результатам антикоррупционной экспертизы орган местного самоуправления, подотчетный Администрации, или структурное подразделение Администрации, ответственные за направление деятельности Администрации, соответствующее содержанию нормативного правового акта, в течение десяти рабочих дней со дня поступления указанного заключения готовят предложения по устранению выявленных в нормативном правовом акте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754BC">
        <w:rPr>
          <w:rFonts w:ascii="Times New Roman" w:hAnsi="Times New Roman" w:cs="Times New Roman"/>
          <w:sz w:val="28"/>
          <w:szCs w:val="28"/>
        </w:rPr>
        <w:t xml:space="preserve"> факторов и представляют их Главе администрации или лицу, исполняющему его обязанности, для принятия решения.</w:t>
      </w:r>
      <w:proofErr w:type="gramEnd"/>
    </w:p>
    <w:p w:rsidR="00A754BC" w:rsidRPr="00A754BC" w:rsidRDefault="00A7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754BC" w:rsidRPr="00A754BC" w:rsidRDefault="00A7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4BC"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 w:rsidRPr="00A754BC">
        <w:rPr>
          <w:rFonts w:ascii="Times New Roman" w:hAnsi="Times New Roman" w:cs="Times New Roman"/>
          <w:sz w:val="28"/>
          <w:szCs w:val="28"/>
        </w:rPr>
        <w:t>Потокин</w:t>
      </w:r>
      <w:proofErr w:type="spellEnd"/>
    </w:p>
    <w:sectPr w:rsidR="00A754BC" w:rsidRPr="00A754BC" w:rsidSect="008A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BC"/>
    <w:rsid w:val="003A655E"/>
    <w:rsid w:val="00945B91"/>
    <w:rsid w:val="00A754BC"/>
    <w:rsid w:val="00E65F4B"/>
    <w:rsid w:val="00F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08CAB0862C46C3CEA5FE5D0EE9072D57D6129783999F9BE215624FF914A997F2C8D9E2F565D773407A72195C45026AB0F740AE1E5F02F31A72EA3i1c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008CAB0862C46C3CEA41E8C682CF7DD576372C7B3D90AEE4775073A0C14CCC3F6C8BCB6C125074360CF771D99A0976EA44780BFAF9F12Ei2c6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08CAB0862C46C3CEA41E8C682CF7DD5753F267D3D90AEE4775073A0C14CCC2D6CD3C76D174E773419A1209CiCc6I" TargetMode="External"/><Relationship Id="rId11" Type="http://schemas.openxmlformats.org/officeDocument/2006/relationships/hyperlink" Target="consultantplus://offline/ref=42008CAB0862C46C3CEA5FE5D0EE9072D57D61297C3D9EFBBE280B2EF7C8469B7823D289281F51763407A327969B5533BA57780EFAFAF1312DA52FiAcBI" TargetMode="External"/><Relationship Id="rId5" Type="http://schemas.openxmlformats.org/officeDocument/2006/relationships/hyperlink" Target="consultantplus://offline/ref=42008CAB0862C46C3CEA5FE5D0EE9072D57D61297C3D9EFBBE280B2EF7C8469B7823D289281F51763407A325969B5533BA57780EFAFAF1312DA52FiAcBI" TargetMode="External"/><Relationship Id="rId10" Type="http://schemas.openxmlformats.org/officeDocument/2006/relationships/hyperlink" Target="consultantplus://offline/ref=42008CAB0862C46C3CEA41E8C682CF7DD4743F257B3990AEE4775073A0C14CCC3F6C8BCB6C125074330CF771D99A0976EA44780BFAF9F12Ei2c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08CAB0862C46C3CEA41E8C682CF7DD47E3821716CC7ACB5225E76A89116DC292587CF721350683607A2i2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Juris1</dc:creator>
  <cp:lastModifiedBy>Juris1</cp:lastModifiedBy>
  <cp:revision>2</cp:revision>
  <dcterms:created xsi:type="dcterms:W3CDTF">2019-12-26T02:32:00Z</dcterms:created>
  <dcterms:modified xsi:type="dcterms:W3CDTF">2019-12-26T02:32:00Z</dcterms:modified>
</cp:coreProperties>
</file>