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438E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782BA" wp14:editId="2D8EF43C">
            <wp:extent cx="540385" cy="906145"/>
            <wp:effectExtent l="0" t="0" r="0" b="825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6B3C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23D607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2D6C6DA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49759DC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4D5F1D65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54F788AD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433EA6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0E0472">
        <w:rPr>
          <w:rFonts w:ascii="Times New Roman" w:hAnsi="Times New Roman" w:cs="Times New Roman"/>
          <w:sz w:val="48"/>
          <w:szCs w:val="48"/>
        </w:rPr>
        <w:t>РЕШЕНИЕ</w:t>
      </w:r>
    </w:p>
    <w:p w14:paraId="29C72C11" w14:textId="47322475" w:rsidR="0007140C" w:rsidRDefault="0007140C" w:rsidP="00071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472">
        <w:rPr>
          <w:rFonts w:ascii="Times New Roman" w:hAnsi="Times New Roman" w:cs="Times New Roman"/>
          <w:sz w:val="28"/>
          <w:szCs w:val="28"/>
        </w:rPr>
        <w:t xml:space="preserve">10.11.2023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4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72">
        <w:rPr>
          <w:rFonts w:ascii="Times New Roman" w:hAnsi="Times New Roman" w:cs="Times New Roman"/>
          <w:sz w:val="28"/>
          <w:szCs w:val="28"/>
        </w:rPr>
        <w:t>14-8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0472">
        <w:rPr>
          <w:rFonts w:ascii="Times New Roman" w:hAnsi="Times New Roman" w:cs="Times New Roman"/>
          <w:sz w:val="28"/>
          <w:szCs w:val="28"/>
        </w:rPr>
        <w:t>р</w:t>
      </w:r>
    </w:p>
    <w:p w14:paraId="58F23FC5" w14:textId="77777777" w:rsidR="0007140C" w:rsidRPr="000E0472" w:rsidRDefault="0007140C" w:rsidP="0007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Минусинск</w:t>
      </w:r>
    </w:p>
    <w:p w14:paraId="6085603A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96DFA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D1905" w14:textId="175860E5" w:rsidR="0007140C" w:rsidRPr="0007140C" w:rsidRDefault="0007140C" w:rsidP="00071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реализации инициативных проектов на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1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изменениями от 20.02.2024 № 18-109р)</w:t>
      </w:r>
    </w:p>
    <w:p w14:paraId="11057869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91256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13DF1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56.1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Минусинский городской Совет депутатов РЕШИЛ</w:t>
      </w:r>
    </w:p>
    <w:p w14:paraId="1C621215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795C66B3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части территории муниципального образования город Минусинск, на которой могут реализовываться инициативные проекты согласно приложению № 1. </w:t>
      </w:r>
    </w:p>
    <w:p w14:paraId="68DCCE45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назначения и проведения собрания (конференции) граждан в целях рассмотрения и обсуждения вопросов внесения инициативных проектов согласно приложению № 2.</w:t>
      </w:r>
    </w:p>
    <w:p w14:paraId="79E226F9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выдвижения, внесения, обсуждения, рассмотрения инициативных проектов, а также проведения их конкурсного отбора согласно приложению № 3.</w:t>
      </w:r>
    </w:p>
    <w:p w14:paraId="73FE0C99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деятельности Комиссии по инициативным проектам согласно приложению № 4.</w:t>
      </w:r>
    </w:p>
    <w:p w14:paraId="74364A62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город Минусинск согласно приложению № 5.</w:t>
      </w:r>
    </w:p>
    <w:p w14:paraId="61D074BB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городского Совета депутатов от 27.05.2021 № 41-262р «О порядке реализации инициативных проектов на территории муниципального образования город Минусинск» и  от </w:t>
      </w:r>
      <w:r w:rsidRPr="00693DC3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C3">
        <w:rPr>
          <w:rFonts w:ascii="Times New Roman" w:eastAsia="Times New Roman" w:hAnsi="Times New Roman" w:cs="Times New Roman"/>
          <w:sz w:val="28"/>
          <w:szCs w:val="28"/>
          <w:lang w:eastAsia="ru-RU"/>
        </w:rPr>
        <w:t>52-350р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3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Минусинского городского Совета депутатов от 27.05.2021 № 41-262р «О порядке реализации инициативных проектов на территории муниципального образования город Минусинск»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1B0FC4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</w:t>
      </w:r>
    </w:p>
    <w:p w14:paraId="4A387FE9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74D07B88" w14:textId="77777777" w:rsidR="0007140C" w:rsidRDefault="0007140C" w:rsidP="000714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7140C" w:rsidRPr="000E0472" w14:paraId="7B91B9E4" w14:textId="77777777" w:rsidTr="00057DF4">
        <w:tc>
          <w:tcPr>
            <w:tcW w:w="4927" w:type="dxa"/>
            <w:shd w:val="clear" w:color="auto" w:fill="auto"/>
          </w:tcPr>
          <w:p w14:paraId="7D2013FA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>Глава города Минусинска</w:t>
            </w:r>
          </w:p>
          <w:p w14:paraId="52AB5C86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96084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67A4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E78D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>А.О. Первухин</w:t>
            </w:r>
          </w:p>
        </w:tc>
        <w:tc>
          <w:tcPr>
            <w:tcW w:w="4928" w:type="dxa"/>
            <w:shd w:val="clear" w:color="auto" w:fill="auto"/>
          </w:tcPr>
          <w:p w14:paraId="638BF86B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Минусинского    </w:t>
            </w:r>
          </w:p>
          <w:p w14:paraId="0BC605CE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   </w:t>
            </w:r>
          </w:p>
          <w:p w14:paraId="46D956A6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DFB98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AF2A" w14:textId="77777777" w:rsidR="0007140C" w:rsidRPr="000E0472" w:rsidRDefault="0007140C" w:rsidP="00057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E0472">
              <w:rPr>
                <w:rFonts w:ascii="Times New Roman" w:hAnsi="Times New Roman" w:cs="Times New Roman"/>
                <w:sz w:val="28"/>
                <w:szCs w:val="28"/>
              </w:rPr>
              <w:t xml:space="preserve">Л.И. Чумаченко                  </w:t>
            </w:r>
          </w:p>
        </w:tc>
      </w:tr>
    </w:tbl>
    <w:p w14:paraId="209565A7" w14:textId="77777777" w:rsidR="0007140C" w:rsidRDefault="0007140C" w:rsidP="00071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97B08" w14:textId="77777777" w:rsidR="0007140C" w:rsidRDefault="0007140C" w:rsidP="0007140C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1A0B2" w14:textId="77777777" w:rsidR="0007140C" w:rsidRDefault="0007140C" w:rsidP="0007140C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AEC0" w14:textId="77777777" w:rsidR="0007140C" w:rsidRDefault="0007140C" w:rsidP="0007140C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40C" w:rsidSect="00EE1F1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5D9FC9D" w14:textId="1881877B" w:rsidR="0069394A" w:rsidRPr="00AA0017" w:rsidRDefault="0069394A" w:rsidP="0069394A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CC516" w14:textId="77777777" w:rsidR="0069394A" w:rsidRDefault="0069394A" w:rsidP="0069394A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0033">
        <w:rPr>
          <w:rFonts w:ascii="Times New Roman" w:hAnsi="Times New Roman" w:cs="Times New Roman"/>
          <w:sz w:val="28"/>
          <w:szCs w:val="28"/>
        </w:rPr>
        <w:t>к решению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</w:t>
      </w:r>
    </w:p>
    <w:p w14:paraId="72E1C3B7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5A1E44CE" w14:textId="66045546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0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10.11.2023 №14-84р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428074" w14:textId="77777777" w:rsidR="0069394A" w:rsidRDefault="0069394A" w:rsidP="006939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6D860" w14:textId="77777777" w:rsidR="0069394A" w:rsidRDefault="0069394A" w:rsidP="006939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061A4" w14:textId="77777777" w:rsidR="00907AEB" w:rsidRDefault="0069394A" w:rsidP="00693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5CDECF35" w14:textId="45C44FDD" w:rsidR="00907AEB" w:rsidRPr="00907AEB" w:rsidRDefault="0069394A" w:rsidP="0090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части территории муниципального образования город Минусинск, на которой могут реализовываться инициативные проекты </w:t>
      </w:r>
    </w:p>
    <w:p w14:paraId="7FAA3881" w14:textId="77777777" w:rsidR="0069394A" w:rsidRDefault="0069394A" w:rsidP="006939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6BC5A" w14:textId="77777777" w:rsidR="0069394A" w:rsidRPr="00C36B34" w:rsidRDefault="0069394A" w:rsidP="006939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74B49C8A" w14:textId="77777777" w:rsidR="0069394A" w:rsidRPr="00140033" w:rsidRDefault="0069394A" w:rsidP="00693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63DC9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 определения части территории муниципального образования город Минусинск (далее - территория), на которой могут реализовываться инициативные проекты.</w:t>
      </w:r>
    </w:p>
    <w:p w14:paraId="4EDD3856" w14:textId="52E9C3BC" w:rsidR="0069394A" w:rsidRPr="00140033" w:rsidRDefault="0069394A" w:rsidP="006939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40033">
        <w:rPr>
          <w:rFonts w:ascii="PT Astra Serif" w:eastAsia="Times New Roman" w:hAnsi="PT Astra Serif" w:cs="Calibri"/>
          <w:sz w:val="28"/>
          <w:szCs w:val="28"/>
          <w:lang w:eastAsia="ru-RU"/>
        </w:rPr>
        <w:t>Для целей настоящего Порядка инициативный проект - проект, внесенный в Администрацию города Минусинска, посредством которого обеспечивается реализация мероприятий, имеющих приоритетное значение для жителей муниципального образования город Минусинск или его части</w:t>
      </w:r>
      <w:r w:rsidR="006A07A0">
        <w:rPr>
          <w:rFonts w:ascii="PT Astra Serif" w:eastAsia="Times New Roman" w:hAnsi="PT Astra Serif" w:cs="Calibri"/>
          <w:sz w:val="28"/>
          <w:szCs w:val="28"/>
          <w:lang w:eastAsia="ru-RU"/>
        </w:rPr>
        <w:t>,</w:t>
      </w:r>
      <w:r w:rsidRPr="00140033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по решению вопросов местного значения или иных вопросов, право решения, которых предоставлено органам местного самоуправления Администрации города Минусинска</w:t>
      </w:r>
      <w:r w:rsidRPr="00140033">
        <w:rPr>
          <w:rFonts w:ascii="PT Astra Serif" w:eastAsia="Times New Roman" w:hAnsi="PT Astra Serif" w:cs="Calibri"/>
          <w:i/>
          <w:sz w:val="28"/>
          <w:szCs w:val="28"/>
          <w:lang w:eastAsia="ru-RU"/>
        </w:rPr>
        <w:t xml:space="preserve"> </w:t>
      </w:r>
      <w:r w:rsidRPr="00140033">
        <w:rPr>
          <w:rFonts w:ascii="PT Astra Serif" w:eastAsia="Times New Roman" w:hAnsi="PT Astra Serif" w:cs="Calibri"/>
          <w:sz w:val="28"/>
          <w:szCs w:val="28"/>
          <w:lang w:eastAsia="ru-RU"/>
        </w:rPr>
        <w:t>(далее – инициативный проект);</w:t>
      </w:r>
    </w:p>
    <w:p w14:paraId="17C71FCC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Территория, на которой могут реализовываться инициативные проекты (решение об отказе в установлении территории, на которой реализовывается инициативный проект), определяется (оформляется) постановлением Администрации города Минусинска.</w:t>
      </w:r>
    </w:p>
    <w:p w14:paraId="4D1BA5CF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заявлением об определении части территории, на которой мо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реализовываться инициативный проект, обращаются инициаторы проекта:</w:t>
      </w:r>
    </w:p>
    <w:p w14:paraId="38B4C1BA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город Минусинск;</w:t>
      </w:r>
    </w:p>
    <w:p w14:paraId="0978DA02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органы территориального общественного самоуправления;</w:t>
      </w:r>
    </w:p>
    <w:p w14:paraId="7C50459B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муниципального образования;</w:t>
      </w:r>
    </w:p>
    <w:p w14:paraId="2E8B4512" w14:textId="0F9FBCA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юридические лица, образованные в соответствии </w:t>
      </w:r>
      <w:r w:rsidR="002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осуществляющие деятельность на территории муниципального образования.</w:t>
      </w:r>
    </w:p>
    <w:p w14:paraId="2FE57D76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Инициативные проекты реализуются в границах муниципального образования город Минусинск в пределах следующих территорий проживания граждан:</w:t>
      </w:r>
    </w:p>
    <w:p w14:paraId="120ADB02" w14:textId="77777777" w:rsidR="0069394A" w:rsidRPr="00140033" w:rsidRDefault="0069394A" w:rsidP="00693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14:paraId="4580859D" w14:textId="77777777" w:rsidR="0069394A" w:rsidRPr="00140033" w:rsidRDefault="0069394A" w:rsidP="00693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14:paraId="6E92A01D" w14:textId="77777777" w:rsidR="0069394A" w:rsidRPr="00140033" w:rsidRDefault="0069394A" w:rsidP="00693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14:paraId="0A156EB3" w14:textId="77777777" w:rsidR="0069394A" w:rsidRDefault="0069394A" w:rsidP="0069394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lastRenderedPageBreak/>
        <w:t>4) иных территорий проживания граждан.</w:t>
      </w:r>
    </w:p>
    <w:p w14:paraId="73448DBC" w14:textId="77777777" w:rsidR="0069394A" w:rsidRPr="00202A60" w:rsidRDefault="0069394A" w:rsidP="0069394A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внесения и рассмотрения заявления об определении территории, на которой могут реализовываться инициативные проекты  </w:t>
      </w:r>
    </w:p>
    <w:p w14:paraId="27FE54CB" w14:textId="77777777" w:rsidR="0069394A" w:rsidRPr="00140033" w:rsidRDefault="0069394A" w:rsidP="00693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7AE02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установления территории, на которой могут реализовываться инициативные проекты, до выдвижения инициативного проекта инициатор проекта обращается в Администрацию города Минусинска с заявлением об определении территории, на которой планирует реализацию инициативного проекта с описанием ее границ.</w:t>
      </w:r>
    </w:p>
    <w:p w14:paraId="38AB80C2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14:paraId="267759E3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</w:t>
      </w:r>
    </w:p>
    <w:p w14:paraId="4BC010E9" w14:textId="6F626E29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C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инициатор проекта прилагает следующие документы:</w:t>
      </w:r>
    </w:p>
    <w:p w14:paraId="2255A45F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 краткое описание инициативного проекта;</w:t>
      </w:r>
    </w:p>
    <w:p w14:paraId="4A8F8F4D" w14:textId="2AF882E8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протокола </w:t>
      </w:r>
      <w:r w:rsidRP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A91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инициативной группы </w:t>
      </w:r>
      <w:r w:rsidR="00A9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 внесении в Администрацию города Минусинска инициативного проекта и определении территории, на которой предлагается его реализация.</w:t>
      </w:r>
    </w:p>
    <w:p w14:paraId="00795F0F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60"/>
      <w:bookmarkEnd w:id="1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К заявлению прикладывается краткое описание инициативного проекта, копия протокола собрания или конференции граждан по вопросам осуществления территориального общественного самоуправления о поддержке инициативного проекта и принятии решения о внесении в Администрацию города Минусинска инициативного проекта и определении территории, на которой предлагается его реализация.</w:t>
      </w:r>
      <w:r w:rsidRPr="00140033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14:paraId="4B406D02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4003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мнения граждан по вопросу о поддержке инициативного проекта путём</w:t>
      </w:r>
      <w:r w:rsidRPr="0014003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 граждан, сбора их подписей вместо протокола собрания (конференции) граждан прикладыва</w:t>
      </w:r>
      <w:r w:rsidRPr="007271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результаты опроса граждан и (или) подписные листы, подтверждающие поддержку инициативного проекта жителями города Минусинска или его части.</w:t>
      </w:r>
    </w:p>
    <w:p w14:paraId="01A2C62A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"/>
      <w:bookmarkEnd w:id="2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После поступления в Администрацию города Минусинска заявления и документов, указанных в </w:t>
      </w:r>
      <w:hyperlink r:id="rId8" w:anchor="P58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</w:hyperlink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hyperlink r:id="rId9" w:anchor="P60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2, 2.3. настоящего Порядка, Глава города Минусинска (иное уполномоченное им лицо) определяет должностное лицо  и (или) структурное подразделение Администрации города Минусинска, и (или) подведомственное учреждение, ответственное за их рассмотрение.</w:t>
      </w:r>
    </w:p>
    <w:p w14:paraId="5C98EF6E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Минусинска в течение </w:t>
      </w:r>
      <w:r w:rsidRPr="0072713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поступления заявления</w:t>
      </w:r>
      <w:r w:rsidRPr="0014003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 пунктах 2.2, 2.3 настоящего Порядка, принимает решение в форме постановления:</w:t>
      </w:r>
    </w:p>
    <w:p w14:paraId="72263550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определении границ территории, на которой планируется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реализовывать инициативный проект;</w:t>
      </w:r>
    </w:p>
    <w:p w14:paraId="3ED82803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14:paraId="0583CEF0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указанного постановления подготавливает</w:t>
      </w:r>
      <w:r w:rsidRPr="0014003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структурное подразделение Администрации города Минусинска, и (или) подведомственное учреждение, которому для работы отписано заявление.</w:t>
      </w:r>
    </w:p>
    <w:p w14:paraId="2CA68A7B" w14:textId="77777777" w:rsidR="0069394A" w:rsidRPr="00140033" w:rsidRDefault="0069394A" w:rsidP="0069394A">
      <w:pPr>
        <w:widowControl w:val="0"/>
        <w:autoSpaceDE w:val="0"/>
        <w:autoSpaceDN w:val="0"/>
        <w:spacing w:before="220"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5"/>
      <w:bookmarkEnd w:id="3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0C1B5A7E" w14:textId="77777777" w:rsidR="0069394A" w:rsidRPr="00140033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муниципального образования город Минусинск;</w:t>
      </w:r>
    </w:p>
    <w:p w14:paraId="106B4408" w14:textId="77777777" w:rsidR="0069394A" w:rsidRPr="004A3930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3930">
        <w:rPr>
          <w:rFonts w:ascii="Times New Roman" w:hAnsi="Times New Roman"/>
          <w:bCs/>
          <w:sz w:val="28"/>
          <w:szCs w:val="28"/>
        </w:rPr>
        <w:t>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14:paraId="7E1D997B" w14:textId="77777777" w:rsidR="0069394A" w:rsidRPr="00140033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3930">
        <w:rPr>
          <w:rFonts w:ascii="Times New Roman" w:hAnsi="Times New Roman"/>
          <w:bCs/>
          <w:sz w:val="28"/>
          <w:szCs w:val="28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Pr="00140033">
        <w:rPr>
          <w:rFonts w:ascii="Times New Roman" w:hAnsi="Times New Roman"/>
          <w:bCs/>
          <w:sz w:val="28"/>
          <w:szCs w:val="28"/>
        </w:rPr>
        <w:t>;</w:t>
      </w:r>
    </w:p>
    <w:p w14:paraId="5095F4D3" w14:textId="70E91667" w:rsidR="0069394A" w:rsidRPr="00140033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</w:t>
      </w:r>
      <w:r w:rsidR="0072713A">
        <w:rPr>
          <w:rFonts w:ascii="Times New Roman" w:hAnsi="Times New Roman"/>
          <w:bCs/>
          <w:sz w:val="28"/>
          <w:szCs w:val="28"/>
        </w:rPr>
        <w:t>ю</w:t>
      </w:r>
      <w:r w:rsidRPr="00140033">
        <w:rPr>
          <w:rFonts w:ascii="Times New Roman" w:hAnsi="Times New Roman"/>
          <w:bCs/>
          <w:sz w:val="28"/>
          <w:szCs w:val="28"/>
        </w:rPr>
        <w:t>т целям инициативного проекта;</w:t>
      </w:r>
    </w:p>
    <w:p w14:paraId="23DE2748" w14:textId="77777777" w:rsidR="0069394A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>5) реализация инициативного проекта на запрашиваемой территории противоречит нормам действующего законодательства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C95CCD3" w14:textId="1923D4E7" w:rsidR="0069394A" w:rsidRDefault="0069394A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3930">
        <w:rPr>
          <w:rFonts w:ascii="Times New Roman" w:hAnsi="Times New Roman"/>
          <w:bCs/>
          <w:sz w:val="28"/>
          <w:szCs w:val="28"/>
        </w:rPr>
        <w:t>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r w:rsidR="008C27C1">
        <w:rPr>
          <w:rFonts w:ascii="Times New Roman" w:hAnsi="Times New Roman"/>
          <w:bCs/>
          <w:sz w:val="28"/>
          <w:szCs w:val="28"/>
        </w:rPr>
        <w:t>;</w:t>
      </w:r>
    </w:p>
    <w:p w14:paraId="0EAB6C66" w14:textId="54ED73AE" w:rsidR="008C27C1" w:rsidRPr="0072713A" w:rsidRDefault="008C27C1" w:rsidP="00693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713A">
        <w:rPr>
          <w:rFonts w:ascii="Times New Roman" w:hAnsi="Times New Roman"/>
          <w:bCs/>
          <w:sz w:val="28"/>
          <w:szCs w:val="28"/>
        </w:rPr>
        <w:t>7) запрашиваемая территория закреплена в установленном порядке за иными пользователями или находится в собственности;</w:t>
      </w:r>
    </w:p>
    <w:p w14:paraId="111E8AF1" w14:textId="2BAFBA8E" w:rsidR="008C27C1" w:rsidRPr="0072713A" w:rsidRDefault="008C27C1" w:rsidP="008C27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713A">
        <w:rPr>
          <w:rFonts w:ascii="Times New Roman" w:hAnsi="Times New Roman"/>
          <w:bCs/>
          <w:sz w:val="28"/>
          <w:szCs w:val="28"/>
        </w:rPr>
        <w:t>8)</w:t>
      </w:r>
      <w:r w:rsidR="003211AF">
        <w:rPr>
          <w:rFonts w:ascii="Times New Roman" w:hAnsi="Times New Roman"/>
          <w:bCs/>
          <w:sz w:val="28"/>
          <w:szCs w:val="28"/>
        </w:rPr>
        <w:t xml:space="preserve"> </w:t>
      </w:r>
      <w:r w:rsidRPr="0072713A">
        <w:rPr>
          <w:rFonts w:ascii="Times New Roman" w:hAnsi="Times New Roman"/>
          <w:bCs/>
          <w:sz w:val="28"/>
          <w:szCs w:val="28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5BC50442" w14:textId="51BDA76E" w:rsidR="008C27C1" w:rsidRPr="0072713A" w:rsidRDefault="003211AF" w:rsidP="008C27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8C27C1" w:rsidRPr="0072713A">
        <w:rPr>
          <w:rFonts w:ascii="Times New Roman" w:hAnsi="Times New Roman"/>
          <w:bCs/>
          <w:sz w:val="28"/>
          <w:szCs w:val="28"/>
        </w:rPr>
        <w:t>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14:paraId="30414779" w14:textId="1D566B1C" w:rsidR="008C27C1" w:rsidRPr="0072713A" w:rsidRDefault="008C27C1" w:rsidP="008C27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713A">
        <w:rPr>
          <w:rFonts w:ascii="Times New Roman" w:hAnsi="Times New Roman"/>
          <w:bCs/>
          <w:sz w:val="28"/>
          <w:szCs w:val="28"/>
        </w:rPr>
        <w:t>1</w:t>
      </w:r>
      <w:r w:rsidR="003211AF">
        <w:rPr>
          <w:rFonts w:ascii="Times New Roman" w:hAnsi="Times New Roman"/>
          <w:bCs/>
          <w:sz w:val="28"/>
          <w:szCs w:val="28"/>
        </w:rPr>
        <w:t>0</w:t>
      </w:r>
      <w:r w:rsidRPr="0072713A">
        <w:rPr>
          <w:rFonts w:ascii="Times New Roman" w:hAnsi="Times New Roman"/>
          <w:bCs/>
          <w:sz w:val="28"/>
          <w:szCs w:val="28"/>
        </w:rPr>
        <w:t>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решения которых предоставлено органам местного самоуправления;</w:t>
      </w:r>
    </w:p>
    <w:p w14:paraId="535FAB39" w14:textId="6F920F7D" w:rsidR="008C27C1" w:rsidRPr="008C27C1" w:rsidRDefault="008C27C1" w:rsidP="008C27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713A">
        <w:rPr>
          <w:rFonts w:ascii="Times New Roman" w:hAnsi="Times New Roman"/>
          <w:bCs/>
          <w:sz w:val="28"/>
          <w:szCs w:val="28"/>
        </w:rPr>
        <w:t>1</w:t>
      </w:r>
      <w:r w:rsidR="003211AF">
        <w:rPr>
          <w:rFonts w:ascii="Times New Roman" w:hAnsi="Times New Roman"/>
          <w:bCs/>
          <w:sz w:val="28"/>
          <w:szCs w:val="28"/>
        </w:rPr>
        <w:t>1</w:t>
      </w:r>
      <w:r w:rsidRPr="0072713A">
        <w:rPr>
          <w:rFonts w:ascii="Times New Roman" w:hAnsi="Times New Roman"/>
          <w:bCs/>
          <w:sz w:val="28"/>
          <w:szCs w:val="28"/>
        </w:rPr>
        <w:t xml:space="preserve">) непредставление (представление не в полном объеме) документов, предусмотренных пунктом 2.2 раздела 2 настоящего Порядка, а </w:t>
      </w:r>
      <w:r w:rsidR="00751C8C" w:rsidRPr="0072713A">
        <w:rPr>
          <w:rFonts w:ascii="Times New Roman" w:hAnsi="Times New Roman"/>
          <w:bCs/>
          <w:sz w:val="28"/>
          <w:szCs w:val="28"/>
        </w:rPr>
        <w:t xml:space="preserve">также </w:t>
      </w:r>
      <w:r w:rsidR="00751C8C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предоставление </w:t>
      </w:r>
      <w:r w:rsidR="00751C8C" w:rsidRPr="0072713A">
        <w:rPr>
          <w:rFonts w:ascii="Times New Roman" w:hAnsi="Times New Roman"/>
          <w:bCs/>
          <w:sz w:val="28"/>
          <w:szCs w:val="28"/>
        </w:rPr>
        <w:t>документов</w:t>
      </w:r>
      <w:r w:rsidRPr="0072713A">
        <w:rPr>
          <w:rFonts w:ascii="Times New Roman" w:hAnsi="Times New Roman"/>
          <w:bCs/>
          <w:sz w:val="28"/>
          <w:szCs w:val="28"/>
        </w:rPr>
        <w:t>, не соответствующих требованиями</w:t>
      </w:r>
      <w:r w:rsidR="00751C8C">
        <w:rPr>
          <w:rFonts w:ascii="Times New Roman" w:hAnsi="Times New Roman"/>
          <w:bCs/>
          <w:sz w:val="28"/>
          <w:szCs w:val="28"/>
        </w:rPr>
        <w:t xml:space="preserve"> п.</w:t>
      </w:r>
      <w:r w:rsidR="00D935B8">
        <w:rPr>
          <w:rFonts w:ascii="Times New Roman" w:hAnsi="Times New Roman"/>
          <w:bCs/>
          <w:sz w:val="28"/>
          <w:szCs w:val="28"/>
        </w:rPr>
        <w:t xml:space="preserve"> </w:t>
      </w:r>
      <w:r w:rsidRPr="0072713A">
        <w:rPr>
          <w:rFonts w:ascii="Times New Roman" w:hAnsi="Times New Roman"/>
          <w:bCs/>
          <w:sz w:val="28"/>
          <w:szCs w:val="28"/>
        </w:rPr>
        <w:t>2.3 раздела 2 настоящего Порядка.</w:t>
      </w:r>
    </w:p>
    <w:p w14:paraId="39DF820F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Администрация города Минусинска в срок, указанный </w:t>
      </w:r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anchor="P61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инициатору проекта копию постановления с обоснованием (в случае отказа) принятого  постановления.</w:t>
      </w:r>
    </w:p>
    <w:p w14:paraId="4E8D5742" w14:textId="6FB0B8B0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установлении случаев, указанных в </w:t>
      </w:r>
      <w:hyperlink r:id="rId11" w:anchor="P65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2.5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Администрация города Минусинска </w:t>
      </w:r>
      <w:r w:rsidR="008C27C1" w:rsidRPr="00727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предложить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 проекта иную территорию для реализации инициативного проекта при её наличии.</w:t>
      </w:r>
    </w:p>
    <w:p w14:paraId="1F5968B4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14003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города Минусинска соответствующего решения.</w:t>
      </w:r>
    </w:p>
    <w:p w14:paraId="4412802E" w14:textId="390D7244" w:rsidR="0069394A" w:rsidRPr="00140033" w:rsidRDefault="0069394A" w:rsidP="0069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hAnsi="Times New Roman"/>
          <w:bCs/>
          <w:sz w:val="28"/>
          <w:szCs w:val="28"/>
        </w:rPr>
        <w:t xml:space="preserve">         2.9.</w:t>
      </w:r>
      <w:r w:rsidRPr="00140033">
        <w:rPr>
          <w:rFonts w:ascii="Times New Roman" w:hAnsi="Times New Roman" w:cs="Times New Roman"/>
          <w:sz w:val="28"/>
          <w:szCs w:val="28"/>
        </w:rPr>
        <w:t xml:space="preserve"> Администрация города Минусинска вправе</w:t>
      </w:r>
      <w:r w:rsidRPr="00907AEB">
        <w:rPr>
          <w:rFonts w:ascii="Times New Roman" w:hAnsi="Times New Roman" w:cs="Times New Roman"/>
          <w:sz w:val="28"/>
          <w:szCs w:val="28"/>
        </w:rPr>
        <w:t>, а</w:t>
      </w:r>
      <w:r w:rsidRPr="00140033">
        <w:rPr>
          <w:rFonts w:ascii="Times New Roman" w:hAnsi="Times New Roman" w:cs="Times New Roman"/>
          <w:sz w:val="28"/>
          <w:szCs w:val="28"/>
        </w:rPr>
        <w:t xml:space="preserve"> в случае наличи</w:t>
      </w:r>
      <w:r w:rsidR="008C27C1" w:rsidRPr="0072713A">
        <w:rPr>
          <w:rFonts w:ascii="Times New Roman" w:hAnsi="Times New Roman" w:cs="Times New Roman"/>
          <w:sz w:val="28"/>
          <w:szCs w:val="28"/>
        </w:rPr>
        <w:t>я</w:t>
      </w:r>
      <w:r w:rsidRPr="00140033">
        <w:rPr>
          <w:rFonts w:ascii="Times New Roman" w:hAnsi="Times New Roman" w:cs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14CC46CC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4AAAA" w14:textId="77777777" w:rsidR="0069394A" w:rsidRPr="00202A60" w:rsidRDefault="0069394A" w:rsidP="0069394A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202A60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14:paraId="42D4428E" w14:textId="77777777" w:rsidR="0069394A" w:rsidRPr="00140033" w:rsidRDefault="0069394A" w:rsidP="00693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033">
        <w:rPr>
          <w:rFonts w:ascii="Times New Roman" w:hAnsi="Times New Roman"/>
          <w:sz w:val="28"/>
          <w:szCs w:val="28"/>
        </w:rPr>
        <w:t>3.1. Решение Администрации города Минусинска</w:t>
      </w:r>
      <w:r w:rsidRPr="00140033">
        <w:rPr>
          <w:rFonts w:ascii="Times New Roman" w:hAnsi="Times New Roman"/>
          <w:i/>
          <w:sz w:val="28"/>
          <w:szCs w:val="28"/>
        </w:rPr>
        <w:t xml:space="preserve"> </w:t>
      </w:r>
      <w:r w:rsidRPr="00140033"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40A12BB" w14:textId="77777777" w:rsidR="0069394A" w:rsidRPr="00140033" w:rsidRDefault="0069394A" w:rsidP="0069394A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D8545" w14:textId="77777777" w:rsidR="0069394A" w:rsidRPr="00140033" w:rsidRDefault="0069394A" w:rsidP="0069394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E9323" w14:textId="77777777" w:rsidR="0069394A" w:rsidRDefault="0069394A" w:rsidP="0069394A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80F9548" w14:textId="77777777" w:rsidR="0069394A" w:rsidRPr="00140033" w:rsidRDefault="0069394A" w:rsidP="006939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A0B8D" w14:textId="77777777" w:rsidR="0069394A" w:rsidRDefault="00140033" w:rsidP="00AA0017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017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6BAE20" w14:textId="77777777" w:rsidR="0069394A" w:rsidRDefault="00AA0017" w:rsidP="00AA0017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394A" w:rsidSect="00D257C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4C616A" w14:textId="04CA3BFB" w:rsidR="00AA0017" w:rsidRPr="00AA0017" w:rsidRDefault="00AA0017" w:rsidP="00AA0017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39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9394A" w:rsidRPr="0069394A">
        <w:rPr>
          <w:rFonts w:ascii="Times New Roman" w:hAnsi="Times New Roman" w:cs="Times New Roman"/>
          <w:sz w:val="28"/>
          <w:szCs w:val="28"/>
        </w:rPr>
        <w:t>2</w:t>
      </w:r>
      <w:r w:rsidRPr="0014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1DDFF" w14:textId="77777777" w:rsidR="00AA0017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0033">
        <w:rPr>
          <w:rFonts w:ascii="Times New Roman" w:hAnsi="Times New Roman" w:cs="Times New Roman"/>
          <w:sz w:val="28"/>
          <w:szCs w:val="28"/>
        </w:rPr>
        <w:t>к решению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</w:t>
      </w:r>
    </w:p>
    <w:p w14:paraId="0AEE6C36" w14:textId="77777777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77BA0EA8" w14:textId="6E1CDE70" w:rsidR="00AA0017" w:rsidRPr="00140033" w:rsidRDefault="00E07E66" w:rsidP="00E07E6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от 10.11.2023 №14-84р</w:t>
      </w:r>
    </w:p>
    <w:p w14:paraId="37D14854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2104C" w14:textId="77777777" w:rsidR="00820F2F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8"/>
      <w:bookmarkStart w:id="5" w:name="P86"/>
      <w:bookmarkEnd w:id="4"/>
      <w:bookmarkEnd w:id="5"/>
    </w:p>
    <w:p w14:paraId="05C87938" w14:textId="77777777" w:rsidR="00607A04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1897FA7F" w14:textId="76DF1CDA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и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граждан в целях рассмотрения и обсуждения вопросов внесения инициативных проектов</w:t>
      </w:r>
      <w:r w:rsid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99D9A" w14:textId="77777777" w:rsidR="00607A04" w:rsidRPr="00607A04" w:rsidRDefault="00607A04" w:rsidP="00607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5B5CD5" w14:textId="77777777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14:paraId="5305138C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BB63C" w14:textId="7C22F119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140033">
        <w:rPr>
          <w:rFonts w:ascii="Times New Roman" w:hAnsi="Times New Roman" w:cs="Times New Roman"/>
          <w:sz w:val="28"/>
          <w:szCs w:val="28"/>
        </w:rPr>
        <w:t xml:space="preserve">назначения и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40033">
        <w:rPr>
          <w:rFonts w:ascii="Times New Roman" w:hAnsi="Times New Roman" w:cs="Times New Roman"/>
          <w:sz w:val="28"/>
          <w:szCs w:val="28"/>
        </w:rPr>
        <w:t xml:space="preserve">конференции граждан в целях рассмотрения и обсуждения вопросов внесения инициативных проектов </w:t>
      </w:r>
      <w:r w:rsidR="00607A04" w:rsidRPr="003C72F8">
        <w:rPr>
          <w:rFonts w:ascii="Times New Roman" w:hAnsi="Times New Roman" w:cs="Times New Roman"/>
          <w:sz w:val="28"/>
          <w:szCs w:val="28"/>
        </w:rPr>
        <w:t xml:space="preserve">в </w:t>
      </w:r>
      <w:r w:rsidR="00607A04" w:rsidRPr="003C72F8">
        <w:rPr>
          <w:rFonts w:ascii="Times New Roman" w:hAnsi="Times New Roman" w:cs="Times New Roman"/>
          <w:bCs/>
          <w:sz w:val="28"/>
          <w:szCs w:val="28"/>
        </w:rPr>
        <w:t>муниципальном образовании город Минусинск</w:t>
      </w:r>
      <w:r w:rsidR="00607A04" w:rsidRPr="0060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0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7A04">
        <w:rPr>
          <w:rFonts w:ascii="Times New Roman" w:hAnsi="Times New Roman" w:cs="Times New Roman"/>
          <w:sz w:val="28"/>
          <w:szCs w:val="28"/>
        </w:rPr>
        <w:t xml:space="preserve">- </w:t>
      </w:r>
      <w:r w:rsidRPr="00140033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 Российской  Федерации»,  Уставом городского округа город Минусинска Красноярского края  (далее</w:t>
      </w:r>
      <w:r w:rsid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города Минусинска) в целях рассмотрения и обсуждения вопросов внесения инициативных проектов </w:t>
      </w:r>
      <w:r w:rsidR="00607A04" w:rsidRPr="001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общие положения, а также правила осуществления процедур по назначению и проведению собраний или конференций граждан (собраний делегатов) в целях рассмотрения и обсуждения вопросов</w:t>
      </w:r>
      <w:r w:rsidR="00607A04" w:rsidRPr="00172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7A04" w:rsidRPr="001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инициативных проектов в</w:t>
      </w:r>
      <w:r w:rsidR="00607A04" w:rsidRPr="00172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A04" w:rsidRPr="00172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город Минусинск,</w:t>
      </w:r>
      <w:r w:rsidR="00607A04" w:rsidRP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одной  из  форм  участия  населения  в осуществлении местного самоуправления.</w:t>
      </w:r>
    </w:p>
    <w:p w14:paraId="161ABD25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понятия, используемые для целей настоящего Порядка:</w:t>
      </w:r>
    </w:p>
    <w:p w14:paraId="1AD6E167" w14:textId="18F579BF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город Минусинск мероприятий, имеющих приоритетное значение для жителей города Минусинска</w:t>
      </w:r>
      <w:r w:rsidR="006A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вопросов местного значения или иных вопросов, право решения, которых предоставлено органам местного самоуправления города Минусинска.</w:t>
      </w:r>
    </w:p>
    <w:p w14:paraId="4091DF4B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город Минусинск</w:t>
      </w:r>
    </w:p>
    <w:p w14:paraId="373026E6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конференция (собрание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город Минусинск.</w:t>
      </w:r>
    </w:p>
    <w:p w14:paraId="4D51198C" w14:textId="41187ECD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делегат</w:t>
      </w:r>
      <w:r w:rsidR="006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уполномоченный в порядке, определенном настоящим Порядком, представлять интересы граждан соответствующей территории на конференции.</w:t>
      </w:r>
    </w:p>
    <w:p w14:paraId="3B4E0174" w14:textId="7C4A8A8E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C46445" w:rsidRPr="0060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граждан по вопросам внесения инициативных </w:t>
      </w:r>
      <w:r w:rsidR="00C46445" w:rsidRPr="00606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и их рассмотрения вправе принимать участие жители соответствующей территории, достигшие шестнадцатилетнего возраста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9A80B4" w14:textId="77777777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на территории города и других подобных обстоятельств.</w:t>
      </w:r>
    </w:p>
    <w:p w14:paraId="544850C2" w14:textId="08382B29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600896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органами местного самоуправления и должностными лицами органов местного самоуправления.</w:t>
      </w:r>
    </w:p>
    <w:p w14:paraId="754EF45F" w14:textId="77777777" w:rsidR="00820F2F" w:rsidRPr="00140033" w:rsidRDefault="00820F2F" w:rsidP="00820F2F">
      <w:pPr>
        <w:widowControl w:val="0"/>
        <w:autoSpaceDE w:val="0"/>
        <w:autoSpaceDN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1CECE" w14:textId="77777777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принципы проведения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</w:t>
      </w:r>
    </w:p>
    <w:p w14:paraId="6D679D0F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13BC4" w14:textId="50CF46C8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участвуют в собраниях</w:t>
      </w:r>
      <w:r w:rsid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 лично.</w:t>
      </w:r>
    </w:p>
    <w:p w14:paraId="395E96A9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14:paraId="7CC69DAB" w14:textId="6D91653D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Принятие решения на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 осуществляется  в</w:t>
      </w:r>
      <w:r w:rsid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порядком, определенным участниками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14:paraId="6A9BA5E0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Каждый гражданин, участвующий в собрании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имеет один голос. </w:t>
      </w:r>
    </w:p>
    <w:p w14:paraId="70376CD8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 Не участвуют в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14:paraId="19579EF2" w14:textId="42B60081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В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конференциях граждан могут </w:t>
      </w:r>
      <w:r w:rsid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органов местного самоуправления, а также представители организаций, расположенных на территории города, органов территориального общественного самоуправления и средств массовой информации (далее - заинтересованные лица).</w:t>
      </w:r>
    </w:p>
    <w:p w14:paraId="517962C9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F8DB0" w14:textId="77777777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Инициатива проведения и порядок назначения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</w:t>
      </w:r>
    </w:p>
    <w:p w14:paraId="0D7B7C85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3FB05" w14:textId="05D9C4BF" w:rsidR="00600896" w:rsidRPr="00600896" w:rsidRDefault="00820F2F" w:rsidP="006008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проводятся по инициативе населения города Минусинска. Инициатором  проведения 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конференций от   имени  населения </w:t>
      </w:r>
      <w:r w:rsidRPr="004A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Минусинска может выступать инициативная группа жителей города Минусинска, достигших шестнадцатилетнего возраста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не менее </w:t>
      </w:r>
      <w:hyperlink r:id="rId14" w:anchor="P327" w:history="1">
        <w:r w:rsidRPr="00764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400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00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896" w:rsidRPr="0060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96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шестнадцатилетнего возраста.</w:t>
      </w:r>
    </w:p>
    <w:p w14:paraId="14B95BE9" w14:textId="522D3FEE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Инициатива населения о проведении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граждан оформляется протоколом собрания</w:t>
      </w:r>
      <w:r w:rsidR="00600896" w:rsidRPr="0060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группы,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выдвинувшей инициативу. Протокол собрания инициативной группы должен содержать следующие данные:</w:t>
      </w:r>
    </w:p>
    <w:p w14:paraId="2607ABD9" w14:textId="64A856E1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инициативный проект (-ы), который (-ые)  предлагается обсудить;</w:t>
      </w:r>
    </w:p>
    <w:p w14:paraId="0F587223" w14:textId="2919D5A6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территория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69AB1DEF" w14:textId="5F2607F6" w:rsidR="00597ABF" w:rsidRDefault="00820F2F" w:rsidP="0059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время, дату и место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000F81C3" w14:textId="510C4D38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имена, отчества уполномоченных инициативной группы граждан по проведению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которые от имени инициативной группы вправе осуществлять действия, необходимые для подготовки и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6DF1D0BB" w14:textId="5FFB49EA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информацию, предусмотренную </w:t>
      </w:r>
      <w:hyperlink r:id="rId15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26.1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70E18D4B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выдвижении инициативы о проведении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инициативная группа направляет обращение в Минусинский городской Совет депутатов.</w:t>
      </w:r>
    </w:p>
    <w:p w14:paraId="17F66B5D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Обращение направляется в письменном виде с приложением протокола собрания инициативной группы. Обращение должно быть  подписано всеми представителями инициативной группы. </w:t>
      </w:r>
    </w:p>
    <w:p w14:paraId="63817EAA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проводятся в порядке, установленном настоящим Порядком.</w:t>
      </w:r>
    </w:p>
    <w:p w14:paraId="79E51C37" w14:textId="795CDBE4" w:rsidR="00820F2F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Минусинский городской Совет депутатов назначает проведение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на очередном заседании сессии Минусинского городского Совета депутатов, а в случае, если до заседания сессии менее 8 рабочих дней</w:t>
      </w:r>
      <w:r w:rsidRPr="00140033">
        <w:t xml:space="preserve"> </w:t>
      </w:r>
      <w:r w:rsidRPr="00140033">
        <w:rPr>
          <w:rFonts w:ascii="Times New Roman" w:hAnsi="Times New Roman" w:cs="Times New Roman"/>
          <w:sz w:val="28"/>
          <w:szCs w:val="28"/>
        </w:rPr>
        <w:t xml:space="preserve">со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поступления обращения с документами - на следующем заседании сессии. </w:t>
      </w:r>
    </w:p>
    <w:p w14:paraId="74701EAE" w14:textId="458B79DE" w:rsidR="00597ABF" w:rsidRPr="00764155" w:rsidRDefault="00597ABF" w:rsidP="00597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вправе провести консультации с инициативной группой о целесообразности проведения собрания или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65786FBA" w14:textId="46244AF8" w:rsidR="00820F2F" w:rsidRPr="00140033" w:rsidRDefault="00597AB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инициативной группой федеральных законов, законов Красноярского края, Устава города Минусинска и иных муниципальных нормативных правовых актов </w:t>
      </w:r>
      <w:r w:rsidR="00820F2F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отказывает инициативной группе в назначении собрания или конференции в течении 8 рабочих дней со дня поступления обращения с документами в форме мотивированного письма.</w:t>
      </w:r>
    </w:p>
    <w:p w14:paraId="58631540" w14:textId="12CF02B5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Подготовку и проведение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 осуществляет инициативная группа.</w:t>
      </w:r>
    </w:p>
    <w:p w14:paraId="6C331A8E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решении Минусинского городского Совета депутатов о назначении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указываются:</w:t>
      </w:r>
    </w:p>
    <w:p w14:paraId="7F8E9F69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инициатор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1D8679A8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дата, место и время проведения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4AF5D4E8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повестка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53F5AEEF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территория города</w:t>
      </w:r>
      <w:r w:rsidRPr="004A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 или его части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проводится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конференция;</w:t>
      </w:r>
    </w:p>
    <w:p w14:paraId="1344DAD2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лица, ответственные за подготовку и проведение собраний, конференций.</w:t>
      </w:r>
    </w:p>
    <w:p w14:paraId="538B7584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Решение Минусинского городского Совета депутатов о назначении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 подлежит размещению на сайте муниципального образования в информационно-телекоммуникационной сети «Интернет».</w:t>
      </w:r>
    </w:p>
    <w:p w14:paraId="282830E1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FF1B" w14:textId="77777777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Оповещение граждан о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</w:t>
      </w:r>
    </w:p>
    <w:p w14:paraId="673280B4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7B9EC" w14:textId="1B5D6FAD" w:rsidR="00E93A72" w:rsidRPr="00E93A72" w:rsidRDefault="00820F2F" w:rsidP="00E93A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Инициатор проведения собрания</w:t>
      </w:r>
      <w:r w:rsidR="0059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20 календарных дней с даты издания решения Минусинского городского Совета депутатов или с даты получения документов о выдвижении инициативы о проведении собрания или конференции 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(или с даты получения документов о выдвижении инициативы о проведении собрания или конференции) состав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участников собрания или делегатов конференции и опове</w:t>
      </w:r>
      <w:r w:rsidR="00764155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право на участие в собрании или конференции, о месте, дате и времени проведения собрания или конференции, выносимом на рассмотрение вопросе (вопросах), а также об инициаторе</w:t>
      </w:r>
      <w:r w:rsid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или конференции</w:t>
      </w:r>
      <w:r w:rsidR="00E93A72" w:rsidRPr="0076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68CCD" w14:textId="07A76B40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Инициатор проведения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самостоятельно, с учетом условий, определяет способ оповещения граждан.</w:t>
      </w:r>
    </w:p>
    <w:p w14:paraId="60246159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7B1B" w14:textId="7F77161F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собрания</w:t>
      </w:r>
      <w:r w:rsidR="004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AAA9B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082F6" w14:textId="5DD3FB09" w:rsidR="0045176F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D4EF9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собрания проводится непосредственно перед его проведением ответственными лицами.</w:t>
      </w:r>
    </w:p>
    <w:p w14:paraId="7D5D9E40" w14:textId="7E33DF31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 открывается одним из членов инициативной группы.</w:t>
      </w:r>
    </w:p>
    <w:p w14:paraId="0B8CF357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39600E46" w14:textId="3729465A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E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351059B7" w14:textId="35ECFA08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собрания ведет протокол собрания, записывает краткое содержание выступлений по рассматриваемому(-</w:t>
      </w:r>
      <w:r w:rsidR="00333B96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ым) вопросу (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вопросам), принятое решение (обращение).</w:t>
      </w:r>
    </w:p>
    <w:p w14:paraId="12175397" w14:textId="54C28D2C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D4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собрания оформляется в соответствии с настоящим Порядком.</w:t>
      </w:r>
      <w:r w:rsidR="00E9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в течение 5 </w:t>
      </w:r>
      <w:r w:rsidR="00333B96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органов местного самоуправления и заинтересованных лиц.</w:t>
      </w:r>
    </w:p>
    <w:p w14:paraId="23EE8107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38DF9" w14:textId="6D7B0784" w:rsidR="008D4EF9" w:rsidRPr="00202A60" w:rsidRDefault="00820F2F" w:rsidP="008D4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D4EF9"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конференции</w:t>
      </w:r>
    </w:p>
    <w:p w14:paraId="72FA85AF" w14:textId="77777777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79113" w14:textId="6ADA1EA3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проводится в соответствии с регламентом работы,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утверждаемым ее делегатами.</w:t>
      </w:r>
    </w:p>
    <w:p w14:paraId="41B53B2D" w14:textId="5403505C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Конференция правомочна, если в ней приняли участие не менее 2/3</w:t>
      </w:r>
    </w:p>
    <w:p w14:paraId="60AC0CCE" w14:textId="77777777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делегатов, уполномоченных для участия в конференции.</w:t>
      </w:r>
    </w:p>
    <w:p w14:paraId="43742469" w14:textId="03042778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Решения конференции принимаются большинством голосов от списочного состава делегатов.</w:t>
      </w:r>
    </w:p>
    <w:p w14:paraId="59A5A75C" w14:textId="0BDACF1B" w:rsidR="008D4EF9" w:rsidRPr="00140033" w:rsidRDefault="008D4EF9" w:rsidP="008D4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Протокол конференции оформляется в соответствии с настоящим Порядком.  Решение конференции в течение 5 рабочих дней доводится до сведения органов местного самоуправления и заинтересованных лиц.</w:t>
      </w:r>
    </w:p>
    <w:p w14:paraId="636A454D" w14:textId="77777777" w:rsidR="009A7E21" w:rsidRDefault="00820F2F" w:rsidP="009A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D4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E21"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представительства делегатов на конференцию</w:t>
      </w:r>
      <w:r w:rsidR="009A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инициатором ее проведения с учетом численности жителей, имеющих право на участие в конференции</w:t>
      </w:r>
      <w:r w:rsidR="009A7E21"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возможностей имеющихся помещений. </w:t>
      </w:r>
      <w:r w:rsidR="009A7E21"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представительства делегатов</w:t>
      </w:r>
      <w:r w:rsidR="009A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21"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больше, чем один делегат от </w:t>
      </w:r>
      <w:r w:rsidR="009A7E21">
        <w:rPr>
          <w:rFonts w:ascii="Times New Roman" w:eastAsia="Times New Roman" w:hAnsi="Times New Roman" w:cs="Times New Roman"/>
          <w:sz w:val="28"/>
          <w:szCs w:val="28"/>
          <w:lang w:eastAsia="ru-RU"/>
        </w:rPr>
        <w:t>30 жителей, имеющих право на участие в конференции.</w:t>
      </w:r>
      <w:r w:rsidR="009A7E21" w:rsidRPr="0094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8F15A" w14:textId="32E2A648" w:rsidR="00E93A72" w:rsidRPr="00E93A72" w:rsidRDefault="009A7E21" w:rsidP="009A7E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делегатов на конференцию могут проводиться от </w:t>
      </w:r>
      <w:r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группы </w:t>
      </w:r>
      <w:r w:rsidRPr="00F3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квартир, подъездов, домов,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 и пр.</w:t>
      </w:r>
    </w:p>
    <w:p w14:paraId="4BA70F3B" w14:textId="117FEBEE" w:rsidR="00820F2F" w:rsidRPr="00140033" w:rsidRDefault="00820F2F" w:rsidP="00E93A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264B" w14:textId="77777777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проведения выборов делегатов на конференцию</w:t>
      </w:r>
    </w:p>
    <w:p w14:paraId="17C9FF9D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FE0E2" w14:textId="48DE06C9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Выборы делегатов на конференцию проводятся от </w:t>
      </w:r>
      <w:r w:rsidR="006120E4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квартир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подъездов, дома или группы домов, а также населенных пунктов.</w:t>
      </w:r>
    </w:p>
    <w:p w14:paraId="68431671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Выдвижение и выборы делегатов проходят в форме сбора подписей</w:t>
      </w:r>
    </w:p>
    <w:p w14:paraId="70C0CCCE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под подписными листами.</w:t>
      </w:r>
    </w:p>
    <w:p w14:paraId="2F7E0049" w14:textId="73FBE75E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</w:t>
      </w:r>
      <w:r w:rsidR="006120E4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поддерживающие эту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кандидатуру, расписываются в подписном листе.</w:t>
      </w:r>
    </w:p>
    <w:p w14:paraId="0FDDB754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14:paraId="47CEDDF1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9F36" w14:textId="02259DC7" w:rsidR="00820F2F" w:rsidRPr="00140033" w:rsidRDefault="008D4EF9" w:rsidP="00820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собраний, конференций</w:t>
      </w:r>
    </w:p>
    <w:p w14:paraId="22AACF6F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48FB2" w14:textId="5F0001EE" w:rsidR="00820F2F" w:rsidRPr="00140033" w:rsidRDefault="008D4EF9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Ход и итоги собрания, конференции оформляются протоколом.</w:t>
      </w:r>
    </w:p>
    <w:p w14:paraId="14696640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должен содержать следующие данные:</w:t>
      </w:r>
    </w:p>
    <w:p w14:paraId="2A845CC6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дата, время и место проведения собрания, конференции;</w:t>
      </w:r>
    </w:p>
    <w:p w14:paraId="32E7E242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инициатор проведения собрания, конференции;</w:t>
      </w:r>
    </w:p>
    <w:p w14:paraId="04DFDF03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состав президиума собрания, конференции;</w:t>
      </w:r>
    </w:p>
    <w:p w14:paraId="1B7B322F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состав счетной комиссии собрания, конференции;</w:t>
      </w:r>
    </w:p>
    <w:p w14:paraId="60410279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адреса домов и номера подъездов, жители которых участвуют в собрании, конференции;</w:t>
      </w:r>
    </w:p>
    <w:p w14:paraId="3908CE26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количество делегатов, избранных на конференцию;</w:t>
      </w:r>
    </w:p>
    <w:p w14:paraId="21D95AC1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количество граждан, зарегистрированных в качестве участников собрания или делегатов конференции;</w:t>
      </w:r>
    </w:p>
    <w:p w14:paraId="2A7B5483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полная формулировка рассматриваемого инициативного проекта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(проектов), выносимого(-ых) на голосование;</w:t>
      </w:r>
    </w:p>
    <w:p w14:paraId="5865FA7C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результаты голосования и принятое решение;</w:t>
      </w:r>
    </w:p>
    <w:p w14:paraId="5B47392B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подпись председателя и секретаря собрания, конференции.</w:t>
      </w:r>
    </w:p>
    <w:p w14:paraId="56690375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15B67B5E" w14:textId="0A86252D" w:rsidR="00820F2F" w:rsidRPr="00140033" w:rsidRDefault="008D4EF9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.2.  Собрание, конференция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Администрации города Минусинска, её отраслевыми органами, подведомственными муниципальными учреждениями.</w:t>
      </w:r>
    </w:p>
    <w:p w14:paraId="14A79327" w14:textId="30170E6C" w:rsidR="00820F2F" w:rsidRPr="00140033" w:rsidRDefault="008D4EF9" w:rsidP="00820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Итоги собраний</w:t>
      </w:r>
      <w:r w:rsidR="00AB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подлежат </w:t>
      </w:r>
      <w:r w:rsidR="00AB0996" w:rsidRPr="008D4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опубликованию на</w:t>
      </w:r>
      <w:r w:rsidR="00AB0996" w:rsidRPr="00AB0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0F2F" w:rsidRPr="00140033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в информационно-телекоммуникационной сети «Интернет».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C4F603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ECFCB" w14:textId="7981A0FA" w:rsidR="00820F2F" w:rsidRPr="00202A60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6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проведения собраний</w:t>
      </w:r>
      <w:r w:rsidR="00AB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</w:t>
      </w:r>
    </w:p>
    <w:p w14:paraId="0F167E95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2D9D1" w14:textId="77D6A4DD" w:rsidR="00820F2F" w:rsidRPr="00140033" w:rsidRDefault="00406B68" w:rsidP="00820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0F2F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20F2F" w:rsidRPr="00140033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собрания</w:t>
      </w:r>
      <w:r w:rsidR="00AB0996">
        <w:rPr>
          <w:rFonts w:ascii="Times New Roman" w:hAnsi="Times New Roman" w:cs="Times New Roman"/>
          <w:sz w:val="28"/>
          <w:szCs w:val="28"/>
        </w:rPr>
        <w:t xml:space="preserve"> или</w:t>
      </w:r>
      <w:r w:rsidR="00820F2F">
        <w:rPr>
          <w:rFonts w:ascii="Times New Roman" w:hAnsi="Times New Roman" w:cs="Times New Roman"/>
          <w:sz w:val="28"/>
          <w:szCs w:val="28"/>
        </w:rPr>
        <w:t xml:space="preserve"> </w:t>
      </w:r>
      <w:r w:rsidRPr="00140033">
        <w:rPr>
          <w:rFonts w:ascii="Times New Roman" w:hAnsi="Times New Roman" w:cs="Times New Roman"/>
          <w:sz w:val="28"/>
          <w:szCs w:val="28"/>
        </w:rPr>
        <w:t>конференции,</w:t>
      </w:r>
      <w:r w:rsidR="00820F2F" w:rsidRPr="00140033">
        <w:rPr>
          <w:rFonts w:ascii="Times New Roman" w:hAnsi="Times New Roman" w:cs="Times New Roman"/>
          <w:sz w:val="28"/>
          <w:szCs w:val="28"/>
        </w:rPr>
        <w:t xml:space="preserve"> возлагаются на инициатора собрания</w:t>
      </w:r>
      <w:r w:rsidR="00AB0996">
        <w:rPr>
          <w:rFonts w:ascii="Times New Roman" w:hAnsi="Times New Roman" w:cs="Times New Roman"/>
          <w:sz w:val="28"/>
          <w:szCs w:val="28"/>
        </w:rPr>
        <w:t xml:space="preserve"> или</w:t>
      </w:r>
      <w:r w:rsidR="00820F2F" w:rsidRPr="00140033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216B0FE7" w14:textId="77777777" w:rsidR="00820F2F" w:rsidRPr="00140033" w:rsidRDefault="00820F2F" w:rsidP="00820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4DD6D4" w14:textId="77777777" w:rsidR="00820F2F" w:rsidRPr="00140033" w:rsidRDefault="00820F2F" w:rsidP="00820F2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A36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93FE1" w14:textId="77777777" w:rsidR="00820F2F" w:rsidRDefault="00820F2F" w:rsidP="00820F2F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0F2F" w:rsidSect="00D257C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</w:p>
    <w:p w14:paraId="244816F8" w14:textId="77777777" w:rsidR="00AA0017" w:rsidRPr="00AA0017" w:rsidRDefault="00AA0017" w:rsidP="00AA0017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14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5F75E" w14:textId="77777777" w:rsidR="00AA0017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0033">
        <w:rPr>
          <w:rFonts w:ascii="Times New Roman" w:hAnsi="Times New Roman" w:cs="Times New Roman"/>
          <w:sz w:val="28"/>
          <w:szCs w:val="28"/>
        </w:rPr>
        <w:t>к решению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</w:t>
      </w:r>
    </w:p>
    <w:p w14:paraId="060FBD3D" w14:textId="77777777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24DB6E35" w14:textId="2EA6D2B0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</w:t>
      </w:r>
      <w:r w:rsidR="00E07E66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 №14-84р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F9EB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822C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556BC" w14:textId="77777777" w:rsidR="00907AEB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7"/>
      <w:bookmarkEnd w:id="6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0F820517" w14:textId="77777777" w:rsidR="00907AEB" w:rsidRDefault="00140033" w:rsidP="0090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</w:t>
      </w:r>
    </w:p>
    <w:p w14:paraId="3A5D524C" w14:textId="7BD6E791" w:rsidR="00907AEB" w:rsidRPr="00907AEB" w:rsidRDefault="00140033" w:rsidP="00907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проведения их конкурсного отбора </w:t>
      </w:r>
    </w:p>
    <w:p w14:paraId="579AF3F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74EC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1085622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3DCC4" w14:textId="3381A018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выдвижения, внесения,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обсуждения, рассмотрения инициативных проектов, а также проведения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конкурсного отбора для реализации на территории муниципального образования город Минусинск (далее</w:t>
      </w:r>
      <w:r w:rsidR="0015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 Минусинск).</w:t>
      </w:r>
    </w:p>
    <w:p w14:paraId="5D09408A" w14:textId="77777777" w:rsidR="00140033" w:rsidRPr="00140033" w:rsidRDefault="00140033" w:rsidP="00907A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иным нормативным правовым актом Красноярского края. В этом случае требования частей 3, 6, 7, 8, 9, 11 и 12 ст.26.1 Федерального закона от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ФЗ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131 «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не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применяются.</w:t>
      </w:r>
    </w:p>
    <w:p w14:paraId="46FDD935" w14:textId="77777777" w:rsidR="00140033" w:rsidRPr="00140033" w:rsidRDefault="00140033" w:rsidP="00907A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hAnsi="Times New Roman" w:cs="Times New Roman"/>
          <w:sz w:val="28"/>
          <w:szCs w:val="28"/>
        </w:rPr>
        <w:t>1.3. Основные понятия, используемые для целей настоящего Порядка:</w:t>
      </w:r>
    </w:p>
    <w:p w14:paraId="13828F63" w14:textId="2A38A053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город Минусинск мероприятий, имеющих приоритетное значение для жителей муниципального образования город Минусинск</w:t>
      </w:r>
      <w:r w:rsidR="006A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город Минусинск</w:t>
      </w:r>
      <w:r w:rsidR="00907AEB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3873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6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бюджет муниципального образования город Минусинск в целях реализации конкретных инициативных проектов;</w:t>
      </w:r>
    </w:p>
    <w:p w14:paraId="7227BA1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конкурсная комиссия - постоянно действующий коллегиальный орган Администрации города Минусинска, созданный в целях проведения конкурсного отбора инициативных проектов;</w:t>
      </w:r>
    </w:p>
    <w:p w14:paraId="791B3ED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инициаторы проекта - физические и юридические лица,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25470F1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 муниципальном образовании город Минусинск</w:t>
      </w:r>
      <w:r w:rsidRPr="0014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участники инициативной деятельности):</w:t>
      </w:r>
    </w:p>
    <w:p w14:paraId="321A630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проекта;</w:t>
      </w:r>
    </w:p>
    <w:p w14:paraId="395611E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Минусинска;</w:t>
      </w:r>
    </w:p>
    <w:p w14:paraId="35F9CF9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комиссия;</w:t>
      </w:r>
    </w:p>
    <w:p w14:paraId="4B9EAE2C" w14:textId="3C504E2B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  <w:r w:rsidR="00907AEB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CBCA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Организатором конкурсного отбора инициативных проектов на территории города Минусинска является Администрация города Минусинска. Конкурсный отбор инициативных проектов осуществляется на основании балльной шкалы оценки инициативных проектов в соответствии с настоящим Порядком.</w:t>
      </w:r>
    </w:p>
    <w:p w14:paraId="2F2E375F" w14:textId="6FD3891B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Материально-техническое, информационно-аналитическое и организационное обеспечение конкурсного отбора инициативных проектов на территории города Минусинска осуществляется Администрацией города Минусинска</w:t>
      </w:r>
      <w:r w:rsidR="00907AEB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F162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Инициативный проект реализуется за счет средств бюджета города Минусинска, в том числе инициативных платежей - средств граждан, индивидуальных предпринимателей и юридических лиц, уплачиваемых на добровольной основе и зачисляемых в бюджет города Минусинска в соответствии с Бюджетным кодексом Российской Федерации.</w:t>
      </w:r>
    </w:p>
    <w:p w14:paraId="2CD1731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Бюджетные ассигнования на реализацию инициативных проектов предусматриваются в бюджете города Минусинска.</w:t>
      </w:r>
    </w:p>
    <w:p w14:paraId="7A391789" w14:textId="26D80222" w:rsid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Объем бюджетных ассигнований на поддержку одного инициативного проекта из бюджета города Минусинска не должен превышать 500 000,00 рублей.</w:t>
      </w:r>
    </w:p>
    <w:p w14:paraId="47D6A0E0" w14:textId="77777777" w:rsidR="00907AEB" w:rsidRPr="00140033" w:rsidRDefault="00907AEB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286CA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Выдвижение инициативных проектов</w:t>
      </w:r>
    </w:p>
    <w:p w14:paraId="39C9D76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9C3C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 инициативой о внесении инициативного проекта вправе выступить:</w:t>
      </w:r>
    </w:p>
    <w:p w14:paraId="01B904C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города Минусинска; </w:t>
      </w:r>
    </w:p>
    <w:p w14:paraId="31F8614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территориального общественного самоуправления;</w:t>
      </w:r>
    </w:p>
    <w:p w14:paraId="20B9336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предприниматели, зарегистрированные в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законодательством Российской Федерации порядке, осуществляющие деятельность на территории муниципального образования;</w:t>
      </w:r>
    </w:p>
    <w:p w14:paraId="7BF6710D" w14:textId="59362DDD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образованные в соответствии 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Федерации, осуществляющие деятельность на территории муниципального образования.</w:t>
      </w:r>
    </w:p>
    <w:p w14:paraId="385BF01E" w14:textId="58F27D0F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Инициативный проект составляется по форме согласно приложению №</w:t>
      </w:r>
      <w:r w:rsidR="009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 и приложению №</w:t>
      </w:r>
      <w:r w:rsidR="009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2FC98F37" w14:textId="0E8A5FF7" w:rsidR="00907AEB" w:rsidRPr="00907AEB" w:rsidRDefault="00140033" w:rsidP="00907A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Инициативный проект до его внесения  в Администрацию города Минусинска подлежит  рассмотрению на собрании или конференции  граждан,  в том числе на собрании или конференции граждан по вопросам  осуществления территориального общественного самоуправления, в целях обсуждения инициативного проекта,  определения его соответствия интересам  жителей муниципального образования или его части, целесообразности  реализации  инициативного проекта или поддержан подписями не менее чем 10  граждан</w:t>
      </w:r>
      <w:r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AEB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30CC300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нескольких инициативных проектов на одном собрании (конференции) граждан.</w:t>
      </w:r>
    </w:p>
    <w:p w14:paraId="256C4934" w14:textId="65714622" w:rsidR="0074199C" w:rsidRPr="0074199C" w:rsidRDefault="0074199C" w:rsidP="007419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140033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города 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Минусинска прикладывают к</w:t>
      </w:r>
      <w:r w:rsidR="00140033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 соответственно протокол собрания 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конференции граждан</w:t>
      </w:r>
      <w:r w:rsidR="00140033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подписные листы, подтверждающие поддержку инициативного проекта жителями муниципального образования или его части</w:t>
      </w:r>
      <w:r w:rsidR="0065129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B4873" w14:textId="464109CF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71754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6CA29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и рассмотрение инициативных проектов</w:t>
      </w:r>
    </w:p>
    <w:p w14:paraId="4CC635C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AC81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Обсуждение и рассмотрение инициативных проектов проводится до их внесения в Администрацию города Минусинска на собраниях или </w:t>
      </w:r>
      <w:r w:rsidR="00202A60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 граждан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собраниях или конференциях граждан по вопросам осуществления территориального общественного самоуправления.</w:t>
      </w:r>
    </w:p>
    <w:p w14:paraId="17AA4923" w14:textId="2789B19A" w:rsidR="00140033" w:rsidRPr="00651290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обсуждения и 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инициативных проектов по ним</w:t>
      </w:r>
      <w:r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2A60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голосования инициативные проекты, получившие поддержку граждан, направляются в Администрацию города Минусинска.</w:t>
      </w:r>
    </w:p>
    <w:p w14:paraId="7AC47B15" w14:textId="5F8585DD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33104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инициативных проектов</w:t>
      </w:r>
      <w:r w:rsidR="0033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04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Администрацией города Минусинска с инициаторами проекта после внесения инициативных проектов.</w:t>
      </w:r>
    </w:p>
    <w:p w14:paraId="5EB2DDB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0EF1D1D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E1D7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Внесение инициативных проектов в Администрацию города 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Минусинска</w:t>
      </w:r>
    </w:p>
    <w:p w14:paraId="3286E7A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ED7BB" w14:textId="77777777" w:rsidR="0074199C" w:rsidRPr="0074199C" w:rsidRDefault="00140033" w:rsidP="007419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проведения конкурсного отбора инициативных проектов Администрацией города Минусинска устанавливаются даты и время</w:t>
      </w:r>
      <w:r w:rsidR="0074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99C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инициативных проектов.</w:t>
      </w:r>
    </w:p>
    <w:p w14:paraId="4FCB12A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информация, а также информация о сроках проведения конкурсного отбора размещаются на официальном сайте Администрации города Минусинска.</w:t>
      </w:r>
    </w:p>
    <w:p w14:paraId="1BFD9E99" w14:textId="77777777" w:rsidR="0074199C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Инициаторы проекта при внесении в Администрацию города Минусинска инициативного проекта (содержащего сведения, предусмотренные приложением №</w:t>
      </w:r>
      <w:r w:rsidR="0074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</w:t>
      </w:r>
      <w:r w:rsidR="0074199C" w:rsidRP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прикладывают к нему документы в соответствии </w:t>
      </w:r>
      <w:r w:rsidR="0074199C" w:rsidRPr="004151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 2.4 настоящего Положения, подтверждающие поддержку инициативного проекта жителями муниципального образования или его части.</w:t>
      </w:r>
      <w:r w:rsidRPr="0041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8903E" w14:textId="56E3AEFF" w:rsidR="00140033" w:rsidRPr="00140033" w:rsidRDefault="00140033" w:rsidP="00140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hAnsi="Times New Roman" w:cs="Times New Roman"/>
          <w:sz w:val="28"/>
          <w:szCs w:val="28"/>
        </w:rPr>
        <w:t xml:space="preserve">4.3.  </w:t>
      </w:r>
      <w:r>
        <w:rPr>
          <w:rFonts w:ascii="Times New Roman" w:hAnsi="Times New Roman" w:cs="Times New Roman"/>
          <w:sz w:val="28"/>
          <w:szCs w:val="28"/>
        </w:rPr>
        <w:t>Администрация города Минусинска на основании проведенного анализа, принимает решение в форме постановления о поддержке инициативного проекта и продолжении работы над ним в пределах бюджетных ассигнований, предусмотренных  решением о бюджете города на соответствующие цели и (или) в  соответствии с порядком составления и рассмотрения проекта бюджета  (</w:t>
      </w:r>
      <w:r w:rsidR="00A13B8B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A13B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города), или в форме мотивированного письма решение об отказе в поддержке инициативного  проекта  и  о возврате его инициаторам проекта с указанием причин отказа в соответствии с п. 4.4 настоящего Порядка.</w:t>
      </w:r>
    </w:p>
    <w:p w14:paraId="1912598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Администрация города Минусинска принимает решение об отказе в поддержке инициативного проекта в одном из следующих случаев:</w:t>
      </w:r>
    </w:p>
    <w:p w14:paraId="7001D3C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несоблюдение Порядка выдвижения, обсуждения, внесения инициативного проекта и его рассмотрения;</w:t>
      </w:r>
    </w:p>
    <w:p w14:paraId="11257E0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несоответствие инициативного проекта требованиям федеральных </w:t>
      </w:r>
      <w:r w:rsidR="00202A60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нормативных правовых актов Российской Федерации, законов Красноярского края, Уставу города Минусинска;</w:t>
      </w:r>
    </w:p>
    <w:p w14:paraId="666100E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невозможность реализации инициативного проекта ввиду отсутствия у органов местного самоуправления города Минусинска необходимых полномочий и прав;</w:t>
      </w:r>
    </w:p>
    <w:p w14:paraId="326C6B6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отсутствие средств бюджета города в объеме, необходимом для    реализации инициативного проекта, источником формирования которых не являются инициативные платежи;</w:t>
      </w:r>
    </w:p>
    <w:p w14:paraId="0460D47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наличие возможности решения описанной в инициативном проекте проблемы более эффективным способом;</w:t>
      </w:r>
    </w:p>
    <w:p w14:paraId="11C48E3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признание инициативного проекта не прошедшим конкурсный отбор.</w:t>
      </w:r>
    </w:p>
    <w:p w14:paraId="3C9170EF" w14:textId="1958EE63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Информация о внесении инициативного проекта в Администрацию города Минусинска </w:t>
      </w:r>
      <w:r w:rsidR="002338BC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2338BC" w:rsidRP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Администрацию города Минусинска и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содержать следующие сведения:</w:t>
      </w:r>
    </w:p>
    <w:p w14:paraId="32A6523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14:paraId="31AC2C0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14:paraId="352280B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14:paraId="07B06A0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14:paraId="15DFA8C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14:paraId="405B33F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5E5316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бюджета города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44A4BF0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указание на </w:t>
      </w:r>
      <w:r w:rsidRPr="008C74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территории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14:paraId="7F41CA2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об инициаторах проекта. </w:t>
      </w:r>
    </w:p>
    <w:p w14:paraId="19F647F7" w14:textId="77777777" w:rsid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граждане информируются о возможности представления в Администрацию города Минусинска своих замечаний и предложений по инициативному проекту в течение пяти рабочих дней со дня размещения на официальном сайте муниципального образования в информационно-телекоммуникационной сети "Интернет" информации о</w:t>
      </w:r>
      <w:r w:rsidR="008C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инициативного проекта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 замечания и предложения вправе направлять жители муниципального образования, достигшие шестнадцатилетнего возраста.</w:t>
      </w:r>
    </w:p>
    <w:p w14:paraId="18338EF2" w14:textId="77777777" w:rsidR="00A474CC" w:rsidRPr="00140033" w:rsidRDefault="00A474CC" w:rsidP="00A47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8C74EA">
        <w:t xml:space="preserve"> </w:t>
      </w:r>
      <w:r w:rsidRPr="008C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подлежит обязательному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Минусинска</w:t>
      </w:r>
      <w:r w:rsidRPr="008C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его внесения.</w:t>
      </w:r>
    </w:p>
    <w:p w14:paraId="746A8809" w14:textId="74DD1E92" w:rsidR="002338BC" w:rsidRPr="000F7999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4.7. Администрация </w:t>
      </w:r>
      <w:r w:rsidRPr="000F7999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города Минусинска</w:t>
      </w:r>
      <w:r w:rsidRPr="000F7999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35F1BEC6" w14:textId="77777777" w:rsidR="002338BC" w:rsidRPr="000F7999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соблюдение установленного порядка внесения инициативного проекта и его рассмотрения;</w:t>
      </w:r>
    </w:p>
    <w:p w14:paraId="1630955D" w14:textId="6F4F0D2C" w:rsidR="002338BC" w:rsidRPr="000F7999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0F7999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Красноярского края</w:t>
      </w:r>
      <w:r w:rsidRPr="000F79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уставу </w:t>
      </w:r>
      <w:r w:rsidRPr="000F7999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муниципального образования город Минусинск</w:t>
      </w: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14:paraId="60DEC5AF" w14:textId="77777777" w:rsidR="002338BC" w:rsidRPr="000F7999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5D52AD8E" w14:textId="77777777" w:rsidR="002338BC" w:rsidRPr="000F7999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47D8F867" w14:textId="77777777" w:rsidR="002338BC" w:rsidRPr="002338BC" w:rsidRDefault="002338BC" w:rsidP="002338B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F79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- наличие возможности решения описанной в инициативном проекте проблемы более эффективным способом.</w:t>
      </w:r>
    </w:p>
    <w:p w14:paraId="0CFFA6F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3AE6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Конкурсный отбор инициативных проектов</w:t>
      </w:r>
    </w:p>
    <w:p w14:paraId="0B44711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949E3" w14:textId="63800817" w:rsidR="00970771" w:rsidRPr="00140033" w:rsidRDefault="00140033" w:rsidP="009707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Для осуществления конкурсного отбора инициативных проектов граждан Администрацией города Минусинска создаётся конкурсная комиссия.</w:t>
      </w:r>
      <w:r w:rsidR="009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уполномочена на проведение конкурсного отбора инициативных проектов. </w:t>
      </w:r>
    </w:p>
    <w:p w14:paraId="2198DA2B" w14:textId="46B93550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Рассмотрение инициативных проектов на заседании конкурсной комиссии производится в соответствии с балльной шкалой оценки инициативных проектов согласно Приложению №</w:t>
      </w:r>
      <w:r w:rsidR="0023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Порядку.</w:t>
      </w:r>
    </w:p>
    <w:p w14:paraId="7FF669A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заполнения оценочных листов утверждается рейтинговая таблица инициативных проектов.</w:t>
      </w:r>
    </w:p>
    <w:p w14:paraId="2B410BAF" w14:textId="1F35DC7D" w:rsid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Персональный состав конкурсной комиссии утверждается постановлением Администрацией города Минусинска.</w:t>
      </w:r>
    </w:p>
    <w:p w14:paraId="7969F989" w14:textId="0FA236ED" w:rsidR="00140033" w:rsidRPr="00140033" w:rsidRDefault="00FC2020" w:rsidP="000F7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54767" w:rsidRP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033" w:rsidRP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14:paraId="7196E91D" w14:textId="7880BDC0" w:rsidR="00140033" w:rsidRPr="00140033" w:rsidRDefault="00FC2020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должен содержать следующие данные:</w:t>
      </w:r>
    </w:p>
    <w:p w14:paraId="4579F08D" w14:textId="40758063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14:paraId="720E242A" w14:textId="33F7C7AC" w:rsid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14:paraId="0C714032" w14:textId="77777777" w:rsidR="00FC2020" w:rsidRPr="00FC2020" w:rsidRDefault="00FC2020" w:rsidP="00FC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999">
        <w:rPr>
          <w:rFonts w:ascii="Times New Roman" w:eastAsia="Calibri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238E6262" w14:textId="38EA770D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инициативные проекты, прошедшие конкурсный отбор и подлежащие финансированию из бюджета города.</w:t>
      </w:r>
    </w:p>
    <w:p w14:paraId="28611EA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подписывается председателем и секретарем конкурсной комиссии в течение 3 рабочих дней со дня проведения заседания.</w:t>
      </w:r>
    </w:p>
    <w:p w14:paraId="30E18000" w14:textId="5522DBE0" w:rsid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шкалой, а при равном количестве баллов- инициативный проект, получивший большее количество голосов при голосовании членов конкурсной комиссии для его (их) последующей реализации в пределах объема бюджетных ассигнований, утвержденных решением о бюджете города Минусинска на очередной  финансовый год и плановый период на реализацию инициативных проектов.</w:t>
      </w:r>
    </w:p>
    <w:p w14:paraId="55F8549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Результаты конкурсного отбора размещаются на официальном сайте муниципального образования город Минусинск в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Интернет».</w:t>
      </w:r>
    </w:p>
    <w:p w14:paraId="32D227D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E069B" w14:textId="79C1A15A" w:rsidR="00140033" w:rsidRPr="00202A60" w:rsidRDefault="00140033" w:rsidP="000F7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инициаторов проекта в реализации</w:t>
      </w:r>
      <w:r w:rsid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</w:t>
      </w:r>
    </w:p>
    <w:p w14:paraId="3AA0446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CB99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Инициаторы проекта принимают участие в реализации инициативных проектов в соответствии с настоящим Порядком.</w:t>
      </w:r>
    </w:p>
    <w:p w14:paraId="3318F36E" w14:textId="00B55624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заключения муниципального контракта по реализации инициативного проекта инициаторы проекта </w:t>
      </w:r>
      <w:r w:rsid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участвовать в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</w:t>
      </w:r>
      <w:r w:rsid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</w:t>
      </w:r>
      <w:r w:rsid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F79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приемке результатов работ по реализованному инициативному проекту.</w:t>
      </w:r>
    </w:p>
    <w:p w14:paraId="5F3F9C6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Средства инициаторов проекта (инициативные платежи) вносятся на счет бюджета города Минусинска не позднее 20 календарных дней со дня опубликования итогов конкурсного отбора при условии признания инициативного проекта победителем.</w:t>
      </w:r>
    </w:p>
    <w:p w14:paraId="2660D6C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14:paraId="6C1CF160" w14:textId="77777777" w:rsidR="00140033" w:rsidRPr="00140033" w:rsidRDefault="00140033" w:rsidP="0014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hAnsi="Times New Roman" w:cs="Times New Roman"/>
          <w:sz w:val="28"/>
          <w:szCs w:val="28"/>
        </w:rPr>
        <w:t xml:space="preserve">          6.5.  Отчет о ходе и итогах реализации инициативного проекта подлежат опубликованию (обнародованию) и размещению на официальном сайте муниципального образования город Минусинск в информационно- телекоммуникационной сети «Интернет» в течение 30 календарных дней со дня завершения реализации инициативного проекта.</w:t>
      </w:r>
    </w:p>
    <w:p w14:paraId="2D64E29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5984B" w14:textId="77777777" w:rsidR="00140033" w:rsidRPr="00140033" w:rsidRDefault="00140033" w:rsidP="00140033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hAnsi="Times New Roman" w:cs="Times New Roman"/>
          <w:sz w:val="28"/>
          <w:szCs w:val="28"/>
        </w:rPr>
        <w:br w:type="page"/>
      </w:r>
    </w:p>
    <w:p w14:paraId="78C03C20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Приложение № 1</w:t>
      </w:r>
    </w:p>
    <w:p w14:paraId="01CF9163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Порядку выдвижения, внесения,</w:t>
      </w:r>
    </w:p>
    <w:p w14:paraId="13093CE3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обсуждения, рассмотрения</w:t>
      </w:r>
    </w:p>
    <w:p w14:paraId="6471939A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инициативных проектов, а также</w:t>
      </w:r>
    </w:p>
    <w:p w14:paraId="74386232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проведения их конкурсного отбора</w:t>
      </w:r>
    </w:p>
    <w:p w14:paraId="321BFD8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76DA8E3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DDFB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73"/>
      <w:bookmarkEnd w:id="7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</w:p>
    <w:p w14:paraId="12CB66B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1278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 20__ г.</w:t>
      </w:r>
    </w:p>
    <w:p w14:paraId="18C6D2E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37"/>
        <w:gridCol w:w="4422"/>
      </w:tblGrid>
      <w:tr w:rsidR="00140033" w:rsidRPr="00140033" w14:paraId="07D4FE2E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50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CC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B8D8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140033" w:rsidRPr="00140033" w14:paraId="142AD0E6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7A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945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41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58BEC33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2D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A7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города Минусинска в соответствии с Федеральным </w:t>
            </w:r>
            <w:hyperlink r:id="rId17" w:history="1">
              <w:r w:rsidRPr="00A33F8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76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4AFBCA9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F9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17A9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реализации инициативного проекта (с указанием реквизитов постановления Администрации города Минусинска об установлении территории)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D2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101D7667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82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66C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91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51B4439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FF3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5B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актуальности, обоснование предложений по ее решению)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81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49407051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AA8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C1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</w:p>
          <w:p w14:paraId="2464238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30B5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B2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6922845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9DE8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5E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FAE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13A0C6B2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89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B92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44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5442666A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16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B8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90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40BF4B99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CBE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E74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инициаторе проекта (инициативной группе)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17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7A429405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097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99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представителе инициатора проекта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93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5882BA1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7EF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EE28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F2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7F774AF7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BC0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56E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города  для реализации инициативного проекта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26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063FEED2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DF1E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3F4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47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3171B2FC" w14:textId="77777777" w:rsidTr="000F79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13D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EC8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</w:t>
            </w:r>
            <w:r w:rsidRPr="00A474C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имущественном и (или) трудовом участии заинтересованных лиц </w:t>
            </w:r>
          </w:p>
          <w:p w14:paraId="7A515E8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4530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83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EC3D3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4843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__________________Ф.И.О                                        (подпись)</w:t>
      </w:r>
    </w:p>
    <w:p w14:paraId="55816F9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1CB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14:paraId="6FEDD51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14:paraId="1215D4C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письмо, подписанное инициатором проекта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</w:t>
      </w:r>
    </w:p>
    <w:p w14:paraId="6A910AA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59523DC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Документы, подтверждающие полномочия представителя инициатора проекта.</w:t>
      </w:r>
    </w:p>
    <w:p w14:paraId="43199D7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Презентационные материалы к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инициативному проекту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использованием</w:t>
      </w:r>
    </w:p>
    <w:p w14:paraId="48BBB13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визуализации инициативного проекта </w:t>
      </w:r>
      <w:r w:rsidRPr="00A4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8A0E3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(чертежи, макеты, графические материалы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4FB37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и другие) при необходимости.</w:t>
      </w:r>
    </w:p>
    <w:p w14:paraId="06A4962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1194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4959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AAE1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4CF6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FE6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DC10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252C7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E691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29E8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6E9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970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AEC2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13AC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9A6A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A95B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EEA9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AA3E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DE6B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8337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A951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7B80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D2C97" w14:textId="77777777" w:rsidR="00654767" w:rsidRDefault="00654767" w:rsidP="00AA0017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767" w:rsidSect="00D257C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</w:p>
    <w:p w14:paraId="345ACDDD" w14:textId="5490A455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A986669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выдвижения, внесения,</w:t>
      </w:r>
    </w:p>
    <w:p w14:paraId="639D9CCA" w14:textId="77777777" w:rsidR="00140033" w:rsidRPr="00140033" w:rsidRDefault="00140033" w:rsidP="00AA0017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обсуждения, рассмотрения инициативных проектов, а также проведения их конкурсного отбора </w:t>
      </w:r>
    </w:p>
    <w:p w14:paraId="3094D8A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7A43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59"/>
      <w:bookmarkEnd w:id="8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инициативных проектов </w:t>
      </w:r>
    </w:p>
    <w:p w14:paraId="2C743C0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3402"/>
        <w:gridCol w:w="7"/>
        <w:gridCol w:w="1694"/>
        <w:gridCol w:w="7"/>
      </w:tblGrid>
      <w:tr w:rsidR="00140033" w:rsidRPr="00140033" w14:paraId="7DC3D19C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003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E49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критерия оценки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BD0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критерия оценки инициативного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37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40033" w:rsidRPr="00140033" w14:paraId="69282269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5584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8EE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227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F8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033" w:rsidRPr="00140033" w14:paraId="57302ADF" w14:textId="77777777" w:rsidTr="00654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0D5B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58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140033" w:rsidRPr="00140033" w14:paraId="6EC5D4D3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9B01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81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4B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44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40033" w:rsidRPr="00140033" w14:paraId="731A2600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2DC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1474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7A8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251 до 500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B4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40033" w:rsidRPr="00140033" w14:paraId="45F83D16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4A5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A783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A2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51 до 250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3DF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0033" w:rsidRPr="00140033" w14:paraId="14D17AC1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5C77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3B84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B3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до 50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32A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033" w:rsidRPr="00140033" w14:paraId="7359A934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D2B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6729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"Долговечность" результатов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FE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6F9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0033" w:rsidRPr="00140033" w14:paraId="644D238F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1651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06F4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D3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 года до 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03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033" w:rsidRPr="00140033" w14:paraId="2CA40695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0AC6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485C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A2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E5B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63D15908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F31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53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осуществления дополнительных расходов бюджета города в целях содержания (поддержания) результатов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3E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402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033" w:rsidRPr="00140033" w14:paraId="1422D537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7693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A1B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C7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4B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3C4CEBB2" w14:textId="77777777" w:rsidTr="00654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5ED2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6ED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Инициативный проект оценивается как имеющий высокую социальную, культурную, досуговую и иную общественную полезность для жителей города Минусинска:</w:t>
            </w:r>
          </w:p>
        </w:tc>
      </w:tr>
      <w:tr w:rsidR="00140033" w:rsidRPr="00140033" w14:paraId="6347D93A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157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E9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 на создание, развитие и ремонт объектов социальной сферы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32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284D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0C6D33C6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7C4E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E4E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460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00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4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13BB39A1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E940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08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46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E35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4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767" w:rsidRPr="00140033" w14:paraId="0108D85B" w14:textId="77777777" w:rsidTr="006A475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91CF" w14:textId="77777777" w:rsidR="00654767" w:rsidRPr="00140033" w:rsidRDefault="00654767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0E8" w14:textId="2C9BF431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(острота) проблемы (в зависимости от количества обращений физических и юридических лиц, индивидуальных предпринимателей в органы местного самоуправления города Минусинска)</w:t>
            </w:r>
          </w:p>
        </w:tc>
      </w:tr>
      <w:tr w:rsidR="00140033" w:rsidRPr="00140033" w14:paraId="4F15852E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C6E4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CA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- проблема не оценивается населением в качестве актуальной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B60E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 обращения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3C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033" w:rsidRPr="00140033" w14:paraId="51726676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C68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B5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- проблема достаточно широко осознается населением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7C2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5 обращений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88D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2284B560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AC36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6A50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- проблема оценивается населением как значительная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389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обращений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7F5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033" w:rsidRPr="00140033" w14:paraId="5683DBC6" w14:textId="77777777" w:rsidTr="00654767">
        <w:trPr>
          <w:gridAfter w:val="1"/>
          <w:wAfter w:w="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104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8B0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- проблема оценивается населением как критическая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706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 и более обращений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2A8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0033" w:rsidRPr="00140033" w14:paraId="7422C0DE" w14:textId="77777777" w:rsidTr="00654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242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03F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Оригинальность, инновационность инициативного проекта</w:t>
            </w:r>
          </w:p>
        </w:tc>
      </w:tr>
      <w:tr w:rsidR="00140033" w:rsidRPr="00140033" w14:paraId="2F25B40F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005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D4E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Оригинальность, необычность идеи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306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55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1BC769D6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44C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6113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EB19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E5B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033" w:rsidRPr="00140033" w14:paraId="147A98C3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DBD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51E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инновационных технологий, новых технических решений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BB5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483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7E4B7C83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3374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AEFA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B62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822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033" w:rsidRPr="00140033" w14:paraId="4F2DC90C" w14:textId="77777777" w:rsidTr="00654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AD6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D74A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участников реализации инициативного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9A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0033" w:rsidRPr="00140033" w14:paraId="66F9CE26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A67B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45F" w14:textId="7B9AEEE4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55F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9494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033" w:rsidRPr="00140033" w14:paraId="00122A53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8696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E8DB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487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7FC9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0147E898" w14:textId="77777777" w:rsidTr="00654767">
        <w:trPr>
          <w:gridAfter w:val="1"/>
          <w:wAfter w:w="7" w:type="dxa"/>
          <w:trHeight w:val="15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5FA2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AD81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2BAB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811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4767" w:rsidRPr="00140033" w14:paraId="58A22278" w14:textId="77777777" w:rsidTr="006A475A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2CD56" w14:textId="77777777" w:rsidR="00654767" w:rsidRPr="00140033" w:rsidRDefault="00654767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C3CF7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населения, организаций, индивидуальных предпринимателей и других внебюджетных источников (инициативные платежи)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CFEE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10% и более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D593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767" w:rsidRPr="00140033" w14:paraId="6EFE0012" w14:textId="77777777" w:rsidTr="006A475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14D07" w14:textId="77777777" w:rsidR="00654767" w:rsidRPr="00140033" w:rsidRDefault="00654767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4F3EA" w14:textId="77777777" w:rsidR="00654767" w:rsidRPr="00140033" w:rsidRDefault="00654767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20D6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5 % до 10 %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0DD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67" w:rsidRPr="00140033" w14:paraId="6A5FD3A7" w14:textId="77777777" w:rsidTr="006A475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59ED1" w14:textId="77777777" w:rsidR="00654767" w:rsidRPr="00140033" w:rsidRDefault="00654767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6E19" w14:textId="77777777" w:rsidR="00654767" w:rsidRPr="00140033" w:rsidRDefault="00654767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B6F" w14:textId="69B1271C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% до 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FF5" w14:textId="77777777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767" w:rsidRPr="00140033" w14:paraId="4C9372E3" w14:textId="77777777" w:rsidTr="006A475A">
        <w:trPr>
          <w:gridAfter w:val="1"/>
          <w:wAfter w:w="7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325" w14:textId="77777777" w:rsidR="00654767" w:rsidRPr="00140033" w:rsidRDefault="00654767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E32" w14:textId="77777777" w:rsidR="00654767" w:rsidRPr="00140033" w:rsidRDefault="00654767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024" w14:textId="7C8C1B92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5F6" w14:textId="50695B8D" w:rsidR="00654767" w:rsidRPr="00140033" w:rsidRDefault="00654767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033" w:rsidRPr="00140033" w14:paraId="36BE8BC1" w14:textId="77777777" w:rsidTr="00654767">
        <w:trPr>
          <w:gridAfter w:val="1"/>
          <w:wAfter w:w="7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8C00" w14:textId="77777777" w:rsidR="00140033" w:rsidRPr="00140033" w:rsidRDefault="00140033" w:rsidP="00654767">
            <w:pPr>
              <w:widowControl w:val="0"/>
              <w:autoSpaceDE w:val="0"/>
              <w:autoSpaceDN w:val="0"/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023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D88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D0C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033" w:rsidRPr="00140033" w14:paraId="4239F586" w14:textId="77777777" w:rsidTr="00654767">
        <w:trPr>
          <w:gridAfter w:val="1"/>
          <w:wAfter w:w="7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2F26" w14:textId="77777777" w:rsidR="00140033" w:rsidRPr="00140033" w:rsidRDefault="00140033" w:rsidP="00654767">
            <w:pPr>
              <w:spacing w:after="0"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9BF3" w14:textId="77777777" w:rsidR="00140033" w:rsidRPr="00140033" w:rsidRDefault="00140033" w:rsidP="0014003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7646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095D" w14:textId="77777777" w:rsidR="00140033" w:rsidRPr="00140033" w:rsidRDefault="00140033" w:rsidP="0014003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48CED1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972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F90CD" w14:textId="77777777" w:rsidR="00AA0017" w:rsidRDefault="00AA0017" w:rsidP="00140033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2CACA" w14:textId="77777777" w:rsidR="00AA0017" w:rsidRDefault="00AA0017" w:rsidP="00140033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93F25" w14:textId="77777777" w:rsidR="00654767" w:rsidRDefault="00654767" w:rsidP="00AA0017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767" w:rsidSect="00D257C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</w:p>
    <w:p w14:paraId="22CA5158" w14:textId="439AA643" w:rsidR="00140033" w:rsidRPr="00140033" w:rsidRDefault="00140033" w:rsidP="00AA0017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 3</w:t>
      </w:r>
    </w:p>
    <w:p w14:paraId="469F6C05" w14:textId="77777777" w:rsidR="00AA0017" w:rsidRDefault="00140033" w:rsidP="00AA0017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выдвижения, внесения, обсуждения, рассмотрения</w:t>
      </w:r>
      <w:r w:rsidR="00AA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проектов, а также</w:t>
      </w:r>
    </w:p>
    <w:p w14:paraId="6CFFC77E" w14:textId="77777777" w:rsidR="00140033" w:rsidRPr="00140033" w:rsidRDefault="00140033" w:rsidP="00AA0017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AA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конкурсного отбора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5182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C2886" w14:textId="77777777" w:rsidR="00AA0017" w:rsidRDefault="00AA0017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95"/>
      <w:bookmarkEnd w:id="9"/>
    </w:p>
    <w:p w14:paraId="603B516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5EAFBE0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14:paraId="17190C6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(фамилия, имя, отчество субъекта персональных данных полностью)</w:t>
      </w:r>
    </w:p>
    <w:p w14:paraId="36FE5FD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F24A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(ая) паспорт серия ________номер ________________, выдан ____________________________________________________________________________________________________________________________________,</w:t>
      </w:r>
    </w:p>
    <w:p w14:paraId="751CFB71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(наименование органа, выдавшего документ, дата выдачи) зарегистрированный (ая) по адресу:</w:t>
      </w:r>
    </w:p>
    <w:p w14:paraId="73E71EC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494948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(почтовый индекс, адрес регистрации по месту жительства)</w:t>
      </w:r>
    </w:p>
    <w:p w14:paraId="5312EFF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 ,</w:t>
      </w:r>
    </w:p>
    <w:p w14:paraId="188C7FF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8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 даю согласие Администрации города Минусинска (662608, Красноярский край,  г. Минусинск, Гоголя.68) на обработку моих персональных данных,  содержащихся в представленных документах, с использованием средств автоматизации,  а  также  без использования средств автоматизации, а именно совершение  действий,  предусмотренных  </w:t>
      </w:r>
      <w:hyperlink r:id="rId19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п.3  ч.1    ст. 3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14:paraId="611516A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Обработка персональных данных осуществляется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 в целях рассмотрения представленного мною инициативного проекта,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прохождения его в конкурсном отборе. Доступ к моим персональным данным могут получать работники Администрации города Минусинска, ее отраслевых органов и структурных подразделений, подведомственных муниципальных учреждений, члены комиссии по инициативным проектам в объеме, требуемом для исполнения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своих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и функций.</w:t>
      </w:r>
    </w:p>
    <w:p w14:paraId="0112867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Настоящее согласие вступает в силу со дня его подписания и действует до</w:t>
      </w:r>
    </w:p>
    <w:p w14:paraId="3EBD6AD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сроков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соответствующей информации или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</w:t>
      </w:r>
    </w:p>
    <w:p w14:paraId="03B9356C" w14:textId="77777777" w:rsidR="00140033" w:rsidRPr="00140033" w:rsidRDefault="006E264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указанную информацию, определяемых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законодательством Российской Федерации.</w:t>
      </w:r>
    </w:p>
    <w:p w14:paraId="7343115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мною в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время на основании моего письменного заявления.</w:t>
      </w:r>
    </w:p>
    <w:p w14:paraId="6EFD8E7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53D5" w14:textId="77777777" w:rsidR="00654767" w:rsidRDefault="00140033" w:rsidP="006547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 ____г. ___________________________________________                          </w:t>
      </w:r>
      <w:r w:rsidR="0065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104F9DA3" w14:textId="1AF32A79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                  (расшифровка)</w:t>
      </w:r>
    </w:p>
    <w:p w14:paraId="595F3C6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DCA4" w14:textId="77777777" w:rsidR="00AA0017" w:rsidRPr="00AA0017" w:rsidRDefault="00AA0017" w:rsidP="00AA0017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14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65E84" w14:textId="77777777" w:rsidR="00AA0017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0033">
        <w:rPr>
          <w:rFonts w:ascii="Times New Roman" w:hAnsi="Times New Roman" w:cs="Times New Roman"/>
          <w:sz w:val="28"/>
          <w:szCs w:val="28"/>
        </w:rPr>
        <w:t>к решению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</w:t>
      </w:r>
    </w:p>
    <w:p w14:paraId="4F04A6C0" w14:textId="77777777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007DE174" w14:textId="27B650D3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</w:t>
      </w:r>
      <w:r w:rsidR="00E07E66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10.11.2024 №14-84р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EE07A" w14:textId="7DB1290A" w:rsid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0509C" w14:textId="77777777" w:rsidR="00654767" w:rsidRPr="00140033" w:rsidRDefault="00654767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6912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542"/>
      <w:bookmarkEnd w:id="10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деятельности комиссии по инициативным проектам </w:t>
      </w:r>
    </w:p>
    <w:p w14:paraId="0B6B2252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04A27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14:paraId="13F9940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FE265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Настоящий Порядок</w:t>
      </w:r>
      <w:r w:rsidRPr="00140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формирования и деятельности Комиссии по инициативным проектам.</w:t>
      </w:r>
    </w:p>
    <w:p w14:paraId="3E8D3C7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по инициативным проектам является коллегиальным органом, созданным постановлением Администрации города Минусинска в целях проведения конкурсного отбора инициативных проектов.</w:t>
      </w:r>
    </w:p>
    <w:p w14:paraId="4B54AFA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по инициативным проектам осуществляет свою деятельность на основе </w:t>
      </w:r>
      <w:hyperlink r:id="rId20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федеральных законов, иных нормативных правовых актов РФ, Порядка выдвижения, внесения, обсуждения, рассмотрения инициативных проектов, а также проведения их конкурсного отбора, утвержденного решением Минусинского городского Совета депутатов (далее - Порядок отбора) и настоящего Порядка.</w:t>
      </w:r>
    </w:p>
    <w:p w14:paraId="0AE2F25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по инициативным проектам формируется в количестве 10 человек. При этом половина от общего числа членов Комиссии по инициативным проектам должна быть назначена на основе предложений Минусинского городского Совета депутатов. Инициаторам инициативного проекта и их представителям при проведении конкурсного отбора должна обеспечиваться возможность участия в рассмотрении Комиссией по инициативным проектам инициативных проектов и изложения своих позиций по ним.</w:t>
      </w:r>
    </w:p>
    <w:p w14:paraId="3F7772D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инициативным проектам избирается открытым голосованием на первом заседании Комиссии простым большинством голосов от присутствующих членов Комиссии по инициативным проектам.</w:t>
      </w:r>
    </w:p>
    <w:p w14:paraId="647E1C7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5EF92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Основные задачи, функции и права комиссии по инициативным проектам </w:t>
      </w:r>
    </w:p>
    <w:p w14:paraId="459489A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2C9A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Комиссии по инициативным проектам является определение лучшего (лучших) из числа представленных на конкурсный отбор инициативного проекта для реализации части </w:t>
      </w:r>
      <w:r w:rsidR="006E264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Минусинска.</w:t>
      </w:r>
    </w:p>
    <w:p w14:paraId="44AEE5A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функциями Комиссии по инициативным проектам являются:</w:t>
      </w:r>
    </w:p>
    <w:p w14:paraId="04AD3DB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рассмотрение и оценка поступивших на конкурсный отбор инициативных проектов;</w:t>
      </w:r>
    </w:p>
    <w:p w14:paraId="05256D9A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перечня инициативных проектов с указанием количества набранных баллов;</w:t>
      </w:r>
    </w:p>
    <w:p w14:paraId="07EA517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иных вопросов при проведении конкурсного отбора инициативных проектов.</w:t>
      </w:r>
    </w:p>
    <w:p w14:paraId="4342FAC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решения возложенных на Комиссию по инициативным проектам функций комиссия имеет право:</w:t>
      </w:r>
    </w:p>
    <w:p w14:paraId="7B9B438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от должностных лиц Администрации города Минусинска, её органов и подведомственных муниципальных учреждений, инициаторов проектов информацию по вопросам, относящимся к компетенции комиссии;</w:t>
      </w:r>
    </w:p>
    <w:p w14:paraId="0E7AD52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специалистов для проведения ими экспертизы представленных документов.</w:t>
      </w:r>
    </w:p>
    <w:p w14:paraId="1950391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A43B4" w14:textId="77777777" w:rsidR="00140033" w:rsidRPr="00202A60" w:rsidRDefault="00140033" w:rsidP="0014003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работы Комиссии по инициативным проектам </w:t>
      </w:r>
    </w:p>
    <w:p w14:paraId="5FF413E6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C51A5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по инициативным проектам состоит из председателя, заместителя председателя, секретаря и членов комиссии по инициативным проектам.</w:t>
      </w:r>
    </w:p>
    <w:p w14:paraId="3AC500C8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конкурсной комиссии:</w:t>
      </w:r>
    </w:p>
    <w:p w14:paraId="32BBCA54" w14:textId="5AEEBE79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конкурсной комиссии, руководит её деятельностью;</w:t>
      </w:r>
    </w:p>
    <w:p w14:paraId="694DD1E7" w14:textId="7E4ACC56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повестку очередного заседания конкурсной комиссии;</w:t>
      </w:r>
    </w:p>
    <w:p w14:paraId="697A7F81" w14:textId="7BDBD2D4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конкурсной комиссии в рамках её заседания;</w:t>
      </w:r>
    </w:p>
    <w:p w14:paraId="1B7A69FB" w14:textId="511A008C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конкурсной комиссии.</w:t>
      </w:r>
    </w:p>
    <w:p w14:paraId="42408E29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председателя Комиссии по инициативным проектам, заместителя председателя, членов Комиссии по инициативным проектам (отпуск, временная нетрудоспособность, командировка и др.) в работе Комиссии по инициативным проектам принимают участие лица, официально исполняющие их обязанности по должности, а в случае отсутствия указанных лиц- вышестоящее по должности должностное лицо.</w:t>
      </w:r>
    </w:p>
    <w:p w14:paraId="419A9BC7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Заместитель председателя конкурсной комиссии выполняет обязанности председателя комиссии в его отсутствии.</w:t>
      </w:r>
    </w:p>
    <w:p w14:paraId="6356F5CF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Секретарь конкурсной комиссии:</w:t>
      </w:r>
    </w:p>
    <w:p w14:paraId="1A210235" w14:textId="5E5BC5C8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проведение заседания Комиссии по инициативным проектам;</w:t>
      </w:r>
    </w:p>
    <w:p w14:paraId="7F5E7654" w14:textId="2641D1D8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членов Комиссии по инициативным проектам об очередном заседании Комиссии по инициативным проектам;</w:t>
      </w:r>
    </w:p>
    <w:p w14:paraId="65EE74DE" w14:textId="3FEFFA76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2 рабочих дня до проведения заседания Комиссии по инициативным проектам информирует инициаторов инициативного проекта (их представителей) о проведении конкурсного отбора;</w:t>
      </w:r>
    </w:p>
    <w:p w14:paraId="08064856" w14:textId="632D3AC2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проекты повестки дня очередного заседания Комиссии по инициативным проектам;</w:t>
      </w:r>
    </w:p>
    <w:p w14:paraId="7411BCFE" w14:textId="7983F714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 заседания Комиссии по инициативным проектам;</w:t>
      </w:r>
    </w:p>
    <w:p w14:paraId="678C4D7D" w14:textId="684EDA63" w:rsidR="00140033" w:rsidRPr="00140033" w:rsidRDefault="00654767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во всех мероприятиях, проводимых Комиссией по инициативным проектам, получает материалы по ее деятельности, обеспечивает организацию делопроизводства Комиссии по инициативным проектам, выполняет иные функции, связанные с работой Комиссии по инициативным проектам</w:t>
      </w:r>
      <w:r w:rsidR="00A82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18490C" w14:textId="77777777" w:rsidR="00A82C9D" w:rsidRDefault="00A82C9D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и ведение делопроизводства конкурсной комиссии.</w:t>
      </w:r>
    </w:p>
    <w:p w14:paraId="0C859FF0" w14:textId="096775A1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Член конкурсной комиссии:</w:t>
      </w:r>
    </w:p>
    <w:p w14:paraId="7D556066" w14:textId="4D370C55" w:rsidR="00140033" w:rsidRPr="00140033" w:rsidRDefault="00A82C9D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работе конкурсной комиссии, в том числе в её заседаниях;</w:t>
      </w:r>
    </w:p>
    <w:p w14:paraId="4F601B52" w14:textId="7B334754" w:rsidR="00140033" w:rsidRPr="00140033" w:rsidRDefault="00A82C9D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предложения по вопросам работы конкурсной комиссии;</w:t>
      </w:r>
    </w:p>
    <w:p w14:paraId="3504F2C7" w14:textId="4C2CA6A2" w:rsidR="00140033" w:rsidRPr="00140033" w:rsidRDefault="00A82C9D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с документами и материалами, рассматриваемыми на заседаниях конкурсной комиссии;</w:t>
      </w:r>
    </w:p>
    <w:p w14:paraId="19E29BE7" w14:textId="18F7D9E0" w:rsidR="00140033" w:rsidRPr="00140033" w:rsidRDefault="00A82C9D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033"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голосует на заседаниях конкурсной комиссии.</w:t>
      </w:r>
    </w:p>
    <w:p w14:paraId="2583BE11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14:paraId="4A1F6126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14:paraId="30DED9E1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Комиссии по инициативным проектам принимают личное участие в ее заседаниях и имеют право вносить предложения и получать пояснения по рассматриваемым вопросам.</w:t>
      </w:r>
    </w:p>
    <w:p w14:paraId="705955DE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Комиссия по инициативным проектам правомочна проводить заседания и принимать решения, если на заседании присутствуют не менее половины ее членов, включая председателя.</w:t>
      </w:r>
    </w:p>
    <w:p w14:paraId="2E400A47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Решение Комиссии по инициативным проектам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присутствующих членов Комиссии по инициативным проектам, включая председателя. Голосование осуществляется в случае, если инициативные проекты набрали равное количество баллов.</w:t>
      </w:r>
    </w:p>
    <w:p w14:paraId="69D71D88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Решение Комиссии по инициативным проектам оформляется протоколом заседания Комиссии по инициативным проектам, который подписывается председателем Комиссии по инициативным проектам и секретарем Комиссии по инициативным проектам в течение 2 рабочих дней со дня проведения заседания.</w:t>
      </w:r>
    </w:p>
    <w:p w14:paraId="76416821" w14:textId="77777777" w:rsidR="00140033" w:rsidRPr="00140033" w:rsidRDefault="00140033" w:rsidP="00654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4A42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AA192" w14:textId="77777777" w:rsid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52E5C" w14:textId="77777777" w:rsidR="00A474CC" w:rsidRDefault="00A474CC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074D5" w14:textId="77777777" w:rsidR="00A474CC" w:rsidRDefault="00A474CC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F0180" w14:textId="77777777" w:rsidR="00A474CC" w:rsidRPr="00140033" w:rsidRDefault="00A474CC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9311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066C" w14:textId="77777777" w:rsidR="00AA0017" w:rsidRDefault="00AA0017" w:rsidP="0014003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4DA67" w14:textId="77777777" w:rsidR="00A82C9D" w:rsidRDefault="00AA0017" w:rsidP="00AA0017">
      <w:pPr>
        <w:spacing w:line="0" w:lineRule="atLeast"/>
        <w:ind w:left="56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2C9D" w:rsidSect="00D257C4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EE92266" w14:textId="776E14E7" w:rsidR="00AA0017" w:rsidRPr="00AA0017" w:rsidRDefault="00AA0017" w:rsidP="00AA0017">
      <w:pPr>
        <w:spacing w:line="0" w:lineRule="atLeast"/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1400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94945" w14:textId="77777777" w:rsidR="00AA0017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40033">
        <w:rPr>
          <w:rFonts w:ascii="Times New Roman" w:hAnsi="Times New Roman" w:cs="Times New Roman"/>
          <w:sz w:val="28"/>
          <w:szCs w:val="28"/>
        </w:rPr>
        <w:t>к решению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</w:t>
      </w:r>
    </w:p>
    <w:p w14:paraId="4ADCA7F8" w14:textId="77777777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0E24AF03" w14:textId="62ADFC32" w:rsidR="00AA0017" w:rsidRPr="00140033" w:rsidRDefault="00AA0017" w:rsidP="00AA0017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</w:t>
      </w:r>
      <w:r w:rsidR="00E07E66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 №14-8</w:t>
      </w:r>
      <w:r w:rsidR="00571A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5AB85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FC36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8AE7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600"/>
      <w:bookmarkEnd w:id="11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город Минусинск </w:t>
      </w:r>
    </w:p>
    <w:p w14:paraId="32AA2030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1AF2C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21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2CCA0DB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Понятия, используемые в настоящем Порядке, применяются в значениях, предусмотренных Федеральным </w:t>
      </w:r>
      <w:hyperlink r:id="rId22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hyperlink r:id="rId23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14:paraId="5E7DF4EF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608"/>
      <w:bookmarkEnd w:id="12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муниципального образования город Минусинск.</w:t>
      </w:r>
    </w:p>
    <w:p w14:paraId="212A5688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денежных средств, подлежащих возврату лицам (в том числе организациям), рассчитывается администратором доходов бюджета муниципального образования город Минусинск (далее - администратор доходов) исходя из процентного соотношения софинансирования инициативного проекта:</w:t>
      </w:r>
    </w:p>
    <w:p w14:paraId="704673D9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740D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(P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P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) x К,</w:t>
      </w:r>
    </w:p>
    <w:p w14:paraId="31E07A5D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BC302FA" w14:textId="77777777" w:rsidR="00140033" w:rsidRPr="00140033" w:rsidRDefault="00140033" w:rsidP="001400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денежных средств, подлежащая возврату;</w:t>
      </w:r>
    </w:p>
    <w:p w14:paraId="5355E558" w14:textId="77777777" w:rsidR="00140033" w:rsidRPr="00140033" w:rsidRDefault="00140033" w:rsidP="001400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планируемая стоимость реализации инициативного проекта с учетом инициативных платежей;</w:t>
      </w:r>
    </w:p>
    <w:p w14:paraId="214C4779" w14:textId="77777777" w:rsidR="00140033" w:rsidRPr="00140033" w:rsidRDefault="00140033" w:rsidP="001400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1400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фактическая стоимость реализации инициативного проекта с учетом инициативных платежей;</w:t>
      </w:r>
    </w:p>
    <w:p w14:paraId="065EB305" w14:textId="77777777" w:rsidR="00140033" w:rsidRDefault="00140033" w:rsidP="006E264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процент софинансирования - доля инициативных платежей от общей с</w:t>
      </w:r>
      <w:r w:rsidR="006E2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инициативного проекта.</w:t>
      </w:r>
    </w:p>
    <w:p w14:paraId="7A0673EC" w14:textId="77777777" w:rsidR="006E2643" w:rsidRPr="00140033" w:rsidRDefault="006E2643" w:rsidP="006E2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0BE9" w14:textId="77777777" w:rsidR="00140033" w:rsidRPr="00140033" w:rsidRDefault="00140033" w:rsidP="006E2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18"/>
      <w:bookmarkEnd w:id="13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наличии нескольких лиц (в том числе организаций), перечисливших денежные средства в целях реализации инициативного проекта, возврат денежных средств каждому лицу (в том числе организации)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исходя из общей суммы возвращаемых средств, определенной в соответствии с </w:t>
      </w:r>
      <w:hyperlink r:id="rId24" w:anchor="P608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доли платежей каждого участника в общем объеме внесенных инициативных платежей.</w:t>
      </w:r>
    </w:p>
    <w:p w14:paraId="04C7C822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19"/>
      <w:bookmarkEnd w:id="14"/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Возврат инициативных платежей, в том числе в случае, если инициативный проект не был реализован, осуществляется администратором доходов на основании заявления, подаваемого в Администрацию города Минусинска, оформленного в произвольной форме и предоставленного лицом (в том числе организацией), осуществившим перечисление инициативных платежей, по банковским реквизитам, указанным в заявлении, в течение 30 календарных дней с даты поступления заявления.</w:t>
      </w:r>
    </w:p>
    <w:p w14:paraId="7F5575B2" w14:textId="7F73E61D" w:rsid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поступлении заявления, указанного в </w:t>
      </w:r>
      <w:hyperlink r:id="rId25" w:anchor="P619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администратор доходов осуществляет в соответствии с </w:t>
      </w:r>
      <w:hyperlink r:id="rId26" w:anchor="P608" w:history="1">
        <w:r w:rsidRPr="00A33F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A3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27" w:anchor="P618" w:history="1">
        <w:r w:rsidRPr="00A33F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Pr="00A33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1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 расчет сумм инициативных платежей, подлежащих возврату, в срок, указанный в </w:t>
      </w:r>
      <w:hyperlink r:id="rId28" w:anchor="P619" w:history="1">
        <w:r w:rsidRPr="00A33F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5</w:t>
        </w:r>
      </w:hyperlink>
      <w:r w:rsidRPr="00A33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14:paraId="2847FCDF" w14:textId="5DA701CD" w:rsidR="00A82C9D" w:rsidRPr="00A82C9D" w:rsidRDefault="00A82C9D" w:rsidP="00A82C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2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Pr="00A82C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муниципального образования город Минусинск</w:t>
      </w:r>
      <w:r w:rsidRPr="00A82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подлежит возмещению из бюджета муниципального образования город Минусинск</w:t>
      </w:r>
      <w:r w:rsidRPr="00A82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82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 понесенные ими при перечислении инициативных платежей</w:t>
      </w:r>
      <w:r w:rsidRPr="00A82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1C4FF307" w14:textId="77777777" w:rsidR="00A82C9D" w:rsidRPr="00A33F8E" w:rsidRDefault="00A82C9D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913A75" w14:textId="77777777" w:rsidR="00140033" w:rsidRPr="00A33F8E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C59AB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D3AE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D9CE4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8B923" w14:textId="77777777" w:rsidR="00140033" w:rsidRPr="00140033" w:rsidRDefault="00140033" w:rsidP="00140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3332E" w14:textId="77777777" w:rsidR="00140033" w:rsidRPr="00140033" w:rsidRDefault="00140033" w:rsidP="001400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59F3FC8" w14:textId="77777777" w:rsidR="00140033" w:rsidRPr="00140033" w:rsidRDefault="00140033" w:rsidP="00140033">
      <w:pPr>
        <w:spacing w:after="200" w:line="276" w:lineRule="auto"/>
      </w:pPr>
    </w:p>
    <w:p w14:paraId="695EADDA" w14:textId="77777777" w:rsidR="00140033" w:rsidRPr="00140033" w:rsidRDefault="00140033" w:rsidP="00140033">
      <w:pPr>
        <w:spacing w:after="200" w:line="276" w:lineRule="auto"/>
      </w:pPr>
    </w:p>
    <w:p w14:paraId="704067FF" w14:textId="77777777" w:rsidR="001F112A" w:rsidRDefault="001F112A"/>
    <w:sectPr w:rsidR="001F112A" w:rsidSect="00D257C4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1B7D" w14:textId="77777777" w:rsidR="00573500" w:rsidRDefault="00573500" w:rsidP="00E93A72">
      <w:pPr>
        <w:spacing w:after="0" w:line="240" w:lineRule="auto"/>
      </w:pPr>
      <w:r>
        <w:separator/>
      </w:r>
    </w:p>
  </w:endnote>
  <w:endnote w:type="continuationSeparator" w:id="0">
    <w:p w14:paraId="22C2F2E9" w14:textId="77777777" w:rsidR="00573500" w:rsidRDefault="00573500" w:rsidP="00E9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C3FD" w14:textId="77777777" w:rsidR="00573500" w:rsidRDefault="00573500" w:rsidP="00E93A72">
      <w:pPr>
        <w:spacing w:after="0" w:line="240" w:lineRule="auto"/>
      </w:pPr>
      <w:r>
        <w:separator/>
      </w:r>
    </w:p>
  </w:footnote>
  <w:footnote w:type="continuationSeparator" w:id="0">
    <w:p w14:paraId="011ACBB3" w14:textId="77777777" w:rsidR="00573500" w:rsidRDefault="00573500" w:rsidP="00E9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6E"/>
    <w:rsid w:val="000179CD"/>
    <w:rsid w:val="0007140C"/>
    <w:rsid w:val="0007559B"/>
    <w:rsid w:val="000A0185"/>
    <w:rsid w:val="000E0472"/>
    <w:rsid w:val="000F7999"/>
    <w:rsid w:val="001064DE"/>
    <w:rsid w:val="00140033"/>
    <w:rsid w:val="001577FF"/>
    <w:rsid w:val="00172774"/>
    <w:rsid w:val="001F112A"/>
    <w:rsid w:val="00202A60"/>
    <w:rsid w:val="002159AF"/>
    <w:rsid w:val="002323F1"/>
    <w:rsid w:val="002338BC"/>
    <w:rsid w:val="003211AF"/>
    <w:rsid w:val="00321BE3"/>
    <w:rsid w:val="00333104"/>
    <w:rsid w:val="00333B96"/>
    <w:rsid w:val="003618BB"/>
    <w:rsid w:val="003C72F8"/>
    <w:rsid w:val="00406B68"/>
    <w:rsid w:val="00415118"/>
    <w:rsid w:val="00421E64"/>
    <w:rsid w:val="0045176F"/>
    <w:rsid w:val="004A3930"/>
    <w:rsid w:val="00571AF0"/>
    <w:rsid w:val="00573500"/>
    <w:rsid w:val="00597ABF"/>
    <w:rsid w:val="005B6565"/>
    <w:rsid w:val="005D286E"/>
    <w:rsid w:val="00600896"/>
    <w:rsid w:val="00601858"/>
    <w:rsid w:val="00607A04"/>
    <w:rsid w:val="00607A3F"/>
    <w:rsid w:val="006120E4"/>
    <w:rsid w:val="00651290"/>
    <w:rsid w:val="00654767"/>
    <w:rsid w:val="0069394A"/>
    <w:rsid w:val="00693DC3"/>
    <w:rsid w:val="006A07A0"/>
    <w:rsid w:val="006A475A"/>
    <w:rsid w:val="006E2643"/>
    <w:rsid w:val="006E6A5F"/>
    <w:rsid w:val="006F4A83"/>
    <w:rsid w:val="0072713A"/>
    <w:rsid w:val="0074199C"/>
    <w:rsid w:val="00751C8C"/>
    <w:rsid w:val="00764155"/>
    <w:rsid w:val="00802966"/>
    <w:rsid w:val="00820F2F"/>
    <w:rsid w:val="0089779F"/>
    <w:rsid w:val="008B0B82"/>
    <w:rsid w:val="008C27C1"/>
    <w:rsid w:val="008C74EA"/>
    <w:rsid w:val="008D4EF9"/>
    <w:rsid w:val="00907AEB"/>
    <w:rsid w:val="00970771"/>
    <w:rsid w:val="009A7E21"/>
    <w:rsid w:val="009F6F1D"/>
    <w:rsid w:val="00A13B8B"/>
    <w:rsid w:val="00A33F8E"/>
    <w:rsid w:val="00A474CC"/>
    <w:rsid w:val="00A70214"/>
    <w:rsid w:val="00A82C9D"/>
    <w:rsid w:val="00A86597"/>
    <w:rsid w:val="00A91B04"/>
    <w:rsid w:val="00AA0017"/>
    <w:rsid w:val="00AB0996"/>
    <w:rsid w:val="00B333E2"/>
    <w:rsid w:val="00C36B34"/>
    <w:rsid w:val="00C46445"/>
    <w:rsid w:val="00D257C4"/>
    <w:rsid w:val="00D76A8B"/>
    <w:rsid w:val="00D935B8"/>
    <w:rsid w:val="00DB24CB"/>
    <w:rsid w:val="00E07E66"/>
    <w:rsid w:val="00E22505"/>
    <w:rsid w:val="00E60D29"/>
    <w:rsid w:val="00E93A72"/>
    <w:rsid w:val="00ED5903"/>
    <w:rsid w:val="00EE1F1B"/>
    <w:rsid w:val="00F61CAB"/>
    <w:rsid w:val="00F836CE"/>
    <w:rsid w:val="00FB25BA"/>
    <w:rsid w:val="00FB4446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0A7A"/>
  <w15:docId w15:val="{2DC148EB-70C0-47E5-907B-DB365E9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0033"/>
  </w:style>
  <w:style w:type="character" w:customStyle="1" w:styleId="a3">
    <w:name w:val="Текст примечания Знак"/>
    <w:basedOn w:val="a0"/>
    <w:link w:val="a4"/>
    <w:uiPriority w:val="99"/>
    <w:semiHidden/>
    <w:rsid w:val="00140033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140033"/>
    <w:pPr>
      <w:spacing w:after="200"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140033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40033"/>
  </w:style>
  <w:style w:type="paragraph" w:styleId="a6">
    <w:name w:val="header"/>
    <w:basedOn w:val="a"/>
    <w:link w:val="a5"/>
    <w:uiPriority w:val="99"/>
    <w:semiHidden/>
    <w:unhideWhenUsed/>
    <w:rsid w:val="0014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140033"/>
  </w:style>
  <w:style w:type="character" w:customStyle="1" w:styleId="a7">
    <w:name w:val="Нижний колонтитул Знак"/>
    <w:basedOn w:val="a0"/>
    <w:link w:val="a8"/>
    <w:uiPriority w:val="99"/>
    <w:semiHidden/>
    <w:rsid w:val="00140033"/>
  </w:style>
  <w:style w:type="paragraph" w:styleId="a8">
    <w:name w:val="footer"/>
    <w:basedOn w:val="a"/>
    <w:link w:val="a7"/>
    <w:uiPriority w:val="99"/>
    <w:semiHidden/>
    <w:unhideWhenUsed/>
    <w:rsid w:val="0014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140033"/>
  </w:style>
  <w:style w:type="character" w:customStyle="1" w:styleId="a9">
    <w:name w:val="Тема примечания Знак"/>
    <w:basedOn w:val="a3"/>
    <w:link w:val="aa"/>
    <w:uiPriority w:val="99"/>
    <w:semiHidden/>
    <w:rsid w:val="00140033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140033"/>
    <w:rPr>
      <w:b/>
      <w:bCs/>
    </w:rPr>
  </w:style>
  <w:style w:type="character" w:customStyle="1" w:styleId="13">
    <w:name w:val="Тема примечания Знак1"/>
    <w:basedOn w:val="10"/>
    <w:uiPriority w:val="99"/>
    <w:semiHidden/>
    <w:rsid w:val="00140033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140033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14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14003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4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140033"/>
    <w:rPr>
      <w:color w:val="0563C1" w:themeColor="hyperlink"/>
      <w:u w:val="single"/>
    </w:rPr>
  </w:style>
  <w:style w:type="paragraph" w:customStyle="1" w:styleId="ConsPlusNonformat">
    <w:name w:val="ConsPlusNonformat"/>
    <w:rsid w:val="0014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97ABF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E93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93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93A72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6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13" Type="http://schemas.openxmlformats.org/officeDocument/2006/relationships/hyperlink" Target="consultantplus://offline/ref=E40EFA1776953A054487FC79DAE1F5C5E202A1DC4816694438EB61001623A2C4BD7DF2DD3D6D6E6D53D0C46350DEw0D" TargetMode="External"/><Relationship Id="rId18" Type="http://schemas.openxmlformats.org/officeDocument/2006/relationships/hyperlink" Target="consultantplus://offline/ref=190A9CACF647D8F60C985EE9EACEC2F7546B355192A664B1B4DC0A299FD63874FB2005FEECB115FFE1F241C96BQDyCK" TargetMode="External"/><Relationship Id="rId26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0A9CACF647D8F60C985EE9EACEC2F754693F5994AF64B1B4DC0A299FD63874FB2005FEECB115FFE1F241C96BQDyC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0EFA1776953A054487FC79DAE1F5C5E30FAED946413E4669BE6F051E73F8D4B934A6D92264737352CEC4D6w2D" TargetMode="External"/><Relationship Id="rId17" Type="http://schemas.openxmlformats.org/officeDocument/2006/relationships/hyperlink" Target="consultantplus://offline/ref=190A9CACF647D8F60C985EE9EACEC2F754693F5994AF64B1B4DC0A299FD63874FB2005FEECB115FFE1F241C96BQDyCK" TargetMode="External"/><Relationship Id="rId25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BB388345F6ADA718CE7E5D671DB4FE9B31BB2B2F362696EC292C061B8C81D2FAECC20AE7830E17CACF1ED2F7x55DC" TargetMode="External"/><Relationship Id="rId20" Type="http://schemas.openxmlformats.org/officeDocument/2006/relationships/hyperlink" Target="consultantplus://offline/ref=190A9CACF647D8F60C985EE9EACEC2F75564305C9AF833B3E589042C97866264FF6952F5F0B709E1E1EC41QCy8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24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0EFA1776953A054487FC79DAE1F5C5E202A1DC4816694438EB61001623A2C4AF7DAAD93E647B39018A936E53E8EB21C094717599DCwFD" TargetMode="External"/><Relationship Id="rId23" Type="http://schemas.openxmlformats.org/officeDocument/2006/relationships/hyperlink" Target="consultantplus://offline/ref=190A9CACF647D8F60C985EE9EACEC2F75469325096A964B1B4DC0A299FD63874FB2005FEECB115FFE1F241C96BQDyCK" TargetMode="External"/><Relationship Id="rId28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10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19" Type="http://schemas.openxmlformats.org/officeDocument/2006/relationships/hyperlink" Target="consultantplus://offline/ref=190A9CACF647D8F60C985EE9EACEC2F7546B355192A664B1B4DC0A299FD63874E9205DF2EEB709FCEAE717982D88068C645E7FDFA51A8805QCy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14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22" Type="http://schemas.openxmlformats.org/officeDocument/2006/relationships/hyperlink" Target="consultantplus://offline/ref=190A9CACF647D8F60C985EE9EACEC2F754693F5994AF64B1B4DC0A299FD63874FB2005FEECB115FFE1F241C96BQDyCK" TargetMode="External"/><Relationship Id="rId27" Type="http://schemas.openxmlformats.org/officeDocument/2006/relationships/hyperlink" Target="file:///\\192.168.7.202\jur\&#1050;&#1040;&#1047;&#1040;&#1063;&#1050;&#1054;&#1042;&#1040;\&#1048;&#1085;&#1080;&#1094;&#1080;&#1072;&#1090;&#1080;&#1074;&#1085;&#1099;&#1077;%20&#1087;&#1088;&#1086;&#1077;&#1082;&#1090;&#1099;\&#1080;&#1085;&#1080;&#1094;&#1080;&#1072;&#1090;&#1080;&#1074;&#1085;&#1086;&#1077;%20&#1073;&#1102;&#1076;&#1078;&#1077;&#1090;&#1080;&#1088;&#1086;&#1074;&#1072;&#1085;&#1080;&#1077;1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50B1-7DEB-4F77-B5E2-5A50E5F5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32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33</cp:revision>
  <dcterms:created xsi:type="dcterms:W3CDTF">2023-10-23T01:57:00Z</dcterms:created>
  <dcterms:modified xsi:type="dcterms:W3CDTF">2024-02-22T03:58:00Z</dcterms:modified>
</cp:coreProperties>
</file>