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323" w:rsidRDefault="00F74323" w:rsidP="00F74323">
      <w:pPr>
        <w:pStyle w:val="11"/>
        <w:rPr>
          <w:sz w:val="28"/>
          <w:szCs w:val="28"/>
        </w:rPr>
      </w:pPr>
      <w:r>
        <w:rPr>
          <w:sz w:val="28"/>
          <w:szCs w:val="28"/>
        </w:rPr>
        <w:t>РОССИЙСКАЯ ФЕДЕРАЦИЯ</w:t>
      </w:r>
    </w:p>
    <w:p w:rsidR="00F74323" w:rsidRDefault="00F74323" w:rsidP="00F74323">
      <w:pPr>
        <w:jc w:val="center"/>
        <w:rPr>
          <w:rFonts w:ascii="Times New Roman" w:hAnsi="Times New Roman"/>
          <w:sz w:val="28"/>
          <w:szCs w:val="28"/>
        </w:rPr>
      </w:pPr>
      <w:r>
        <w:rPr>
          <w:rFonts w:ascii="Times New Roman" w:hAnsi="Times New Roman"/>
          <w:sz w:val="28"/>
          <w:szCs w:val="28"/>
        </w:rPr>
        <w:t>АДМИНИСТРАЦИЯ ГОРОДА МИНУСИНСКА</w:t>
      </w:r>
    </w:p>
    <w:p w:rsidR="00F74323" w:rsidRDefault="00F74323" w:rsidP="00F74323">
      <w:pPr>
        <w:jc w:val="center"/>
        <w:rPr>
          <w:rFonts w:ascii="Times New Roman" w:hAnsi="Times New Roman"/>
          <w:sz w:val="28"/>
          <w:szCs w:val="28"/>
        </w:rPr>
      </w:pPr>
      <w:r>
        <w:rPr>
          <w:rFonts w:ascii="Times New Roman" w:hAnsi="Times New Roman"/>
          <w:sz w:val="28"/>
          <w:szCs w:val="28"/>
        </w:rPr>
        <w:t>КРАСНОЯРСКОГО КРАЯ</w:t>
      </w:r>
    </w:p>
    <w:p w:rsidR="00F74323" w:rsidRDefault="00F74323" w:rsidP="00F74323">
      <w:pPr>
        <w:jc w:val="center"/>
        <w:rPr>
          <w:rFonts w:ascii="Times New Roman" w:hAnsi="Times New Roman"/>
          <w:sz w:val="28"/>
          <w:szCs w:val="28"/>
        </w:rPr>
      </w:pPr>
    </w:p>
    <w:p w:rsidR="00F74323" w:rsidRDefault="00F74323" w:rsidP="00F74323">
      <w:pPr>
        <w:jc w:val="center"/>
        <w:rPr>
          <w:rFonts w:ascii="Times New Roman" w:hAnsi="Times New Roman"/>
          <w:b/>
          <w:spacing w:val="80"/>
          <w:sz w:val="44"/>
          <w:szCs w:val="44"/>
        </w:rPr>
      </w:pPr>
      <w:r>
        <w:rPr>
          <w:rFonts w:ascii="Times New Roman" w:hAnsi="Times New Roman"/>
          <w:b/>
          <w:spacing w:val="80"/>
          <w:sz w:val="44"/>
          <w:szCs w:val="44"/>
        </w:rPr>
        <w:t>ПОСТАНОВЛЕНИЕ</w:t>
      </w:r>
    </w:p>
    <w:p w:rsidR="00F74323" w:rsidRDefault="00F74323" w:rsidP="00F74323">
      <w:pPr>
        <w:jc w:val="center"/>
        <w:rPr>
          <w:rFonts w:ascii="Times New Roman" w:hAnsi="Times New Roman"/>
          <w:b/>
          <w:spacing w:val="80"/>
          <w:sz w:val="44"/>
          <w:szCs w:val="44"/>
        </w:rPr>
      </w:pPr>
    </w:p>
    <w:p w:rsidR="00F74323" w:rsidRPr="00AF02B4" w:rsidRDefault="00AF02B4" w:rsidP="00AF02B4">
      <w:pPr>
        <w:jc w:val="both"/>
        <w:rPr>
          <w:rFonts w:ascii="Times New Roman" w:hAnsi="Times New Roman"/>
          <w:b/>
          <w:spacing w:val="80"/>
          <w:sz w:val="28"/>
          <w:szCs w:val="28"/>
        </w:rPr>
      </w:pPr>
      <w:r w:rsidRPr="00AF02B4">
        <w:rPr>
          <w:rFonts w:ascii="Times New Roman" w:hAnsi="Times New Roman"/>
          <w:sz w:val="28"/>
          <w:szCs w:val="28"/>
        </w:rPr>
        <w:t xml:space="preserve">10.11.2022 </w:t>
      </w:r>
      <w:r>
        <w:rPr>
          <w:rFonts w:ascii="Times New Roman" w:hAnsi="Times New Roman"/>
          <w:sz w:val="28"/>
          <w:szCs w:val="28"/>
        </w:rPr>
        <w:t xml:space="preserve">                                                                                           </w:t>
      </w:r>
      <w:r w:rsidRPr="00AF02B4">
        <w:rPr>
          <w:rFonts w:ascii="Times New Roman" w:hAnsi="Times New Roman"/>
          <w:sz w:val="28"/>
          <w:szCs w:val="28"/>
        </w:rPr>
        <w:t>№ АГ-2343-п</w:t>
      </w:r>
    </w:p>
    <w:p w:rsidR="00F74323" w:rsidRDefault="00F74323" w:rsidP="00F74323"/>
    <w:p w:rsidR="00F74323" w:rsidRDefault="00F74323" w:rsidP="00F74323">
      <w:pPr>
        <w:ind w:firstLine="539"/>
        <w:jc w:val="both"/>
        <w:rPr>
          <w:rFonts w:ascii="Times New Roman" w:hAnsi="Times New Roman"/>
          <w:color w:val="FF0000"/>
          <w:sz w:val="28"/>
          <w:szCs w:val="28"/>
        </w:rPr>
      </w:pPr>
      <w:r>
        <w:rPr>
          <w:rFonts w:ascii="Times New Roman" w:hAnsi="Times New Roman"/>
          <w:sz w:val="28"/>
          <w:szCs w:val="28"/>
        </w:rPr>
        <w:t xml:space="preserve">Об утверждении административного регламента Администрации города Минусинска предоставления муниципальной услуги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w:t>
      </w:r>
      <w:r>
        <w:rPr>
          <w:rFonts w:ascii="Times New Roman" w:hAnsi="Times New Roman"/>
          <w:color w:val="FF0000"/>
          <w:sz w:val="28"/>
          <w:szCs w:val="28"/>
        </w:rPr>
        <w:t>(с изменениями от</w:t>
      </w:r>
      <w:r w:rsidR="00AF02B4">
        <w:rPr>
          <w:rFonts w:ascii="Times New Roman" w:hAnsi="Times New Roman"/>
          <w:color w:val="FF0000"/>
          <w:sz w:val="28"/>
          <w:szCs w:val="28"/>
        </w:rPr>
        <w:t xml:space="preserve">  </w:t>
      </w:r>
      <w:r w:rsidR="00AF02B4" w:rsidRPr="00AF02B4">
        <w:rPr>
          <w:rFonts w:ascii="Times New Roman" w:hAnsi="Times New Roman"/>
          <w:color w:val="FF0000"/>
          <w:sz w:val="28"/>
          <w:szCs w:val="28"/>
        </w:rPr>
        <w:t>17.04.2023</w:t>
      </w:r>
      <w:r w:rsidR="00AF02B4">
        <w:rPr>
          <w:rFonts w:ascii="Times New Roman" w:hAnsi="Times New Roman"/>
          <w:color w:val="FF0000"/>
          <w:sz w:val="28"/>
          <w:szCs w:val="28"/>
        </w:rPr>
        <w:t xml:space="preserve"> № </w:t>
      </w:r>
      <w:r w:rsidR="00AF02B4" w:rsidRPr="00AF02B4">
        <w:rPr>
          <w:rFonts w:ascii="Times New Roman" w:hAnsi="Times New Roman"/>
          <w:color w:val="FF0000"/>
          <w:sz w:val="28"/>
          <w:szCs w:val="28"/>
        </w:rPr>
        <w:t>АГ-695-п</w:t>
      </w:r>
      <w:r>
        <w:rPr>
          <w:rFonts w:ascii="Times New Roman" w:hAnsi="Times New Roman"/>
          <w:color w:val="FF0000"/>
          <w:sz w:val="28"/>
          <w:szCs w:val="28"/>
        </w:rPr>
        <w:t>)</w:t>
      </w:r>
    </w:p>
    <w:p w:rsidR="00F74323" w:rsidRDefault="00F74323" w:rsidP="00F74323">
      <w:pPr>
        <w:ind w:firstLine="709"/>
        <w:jc w:val="both"/>
        <w:rPr>
          <w:rFonts w:ascii="Times New Roman" w:hAnsi="Times New Roman"/>
          <w:sz w:val="28"/>
          <w:szCs w:val="28"/>
        </w:rPr>
      </w:pPr>
    </w:p>
    <w:p w:rsidR="00F74323" w:rsidRDefault="00F74323" w:rsidP="00F74323">
      <w:pPr>
        <w:tabs>
          <w:tab w:val="left" w:pos="7650"/>
        </w:tabs>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от 27.07.2010 </w:t>
      </w:r>
      <w:hyperlink r:id="rId8" w:tooltip="Федеральный закон от 27.07.2010 N 210-ФЗ (ред. от 30.12.2021) &quot;Об организации предоставления государственных и муниципальных услуг&quot; {КонсультантПлюс}" w:history="1">
        <w:r>
          <w:rPr>
            <w:rStyle w:val="af"/>
            <w:rFonts w:ascii="Times New Roman" w:hAnsi="Times New Roman"/>
            <w:sz w:val="28"/>
            <w:szCs w:val="28"/>
          </w:rPr>
          <w:t>N 210-ФЗ</w:t>
        </w:r>
      </w:hyperlink>
      <w:r>
        <w:rPr>
          <w:rFonts w:ascii="Times New Roman" w:hAnsi="Times New Roman"/>
          <w:sz w:val="28"/>
          <w:szCs w:val="28"/>
        </w:rPr>
        <w:t xml:space="preserve"> "Об организации предоставления государственных и муниципальных услуг" государственной программой Российской Федерации «Обеспечение доступным и комфортным жильем и коммунальными услугами граждан Российской Федерации» (далее-программа), утвержденной Постановлением Правительства Российской Федерации от 30 декабря 2017 г. № 1710, подпрограммой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Постановлением Правительства РФ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 постановлением Администрации города Минусинска от   30.10.2013 № АГ-2019-п «Об утверждении муниципальной программы «Молодежь Минусинска», </w:t>
      </w:r>
      <w:hyperlink r:id="rId9" w:tooltip="Постановление администрации г. Минусинска Красноярского края от 30.11.2010 N 2108-п &quot;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w:history="1">
        <w:r>
          <w:rPr>
            <w:rStyle w:val="af"/>
            <w:rFonts w:ascii="Times New Roman" w:hAnsi="Times New Roman"/>
            <w:sz w:val="28"/>
            <w:szCs w:val="28"/>
          </w:rPr>
          <w:t>Постановлением</w:t>
        </w:r>
      </w:hyperlink>
      <w:r>
        <w:rPr>
          <w:rFonts w:ascii="Times New Roman" w:hAnsi="Times New Roman"/>
          <w:sz w:val="28"/>
          <w:szCs w:val="28"/>
        </w:rPr>
        <w:t xml:space="preserve"> администрации города Минусинска от 30.11.2010 N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w:t>
      </w:r>
      <w:hyperlink r:id="rId10" w:tooltip="&quot;Устав городского округа город Минусинск Красноярского края&quot; (утв. Решением Минусинской городской Думы Красноярского края от 11.09.2000 N 20-4р) (ред. от 10.02.2022) (Зарегистрировано в Управлении Минюста России по Красноярскому краю 21.09.2000 N 04-15 Св" w:history="1">
        <w:r>
          <w:rPr>
            <w:rStyle w:val="af"/>
            <w:rFonts w:ascii="Times New Roman" w:hAnsi="Times New Roman"/>
            <w:sz w:val="28"/>
            <w:szCs w:val="28"/>
          </w:rPr>
          <w:t>Уставом</w:t>
        </w:r>
      </w:hyperlink>
      <w:r>
        <w:rPr>
          <w:rFonts w:ascii="Times New Roman" w:hAnsi="Times New Roman"/>
          <w:sz w:val="28"/>
          <w:szCs w:val="28"/>
        </w:rPr>
        <w:t xml:space="preserve"> городского округа город Минусинск Красноярского края, в целях реализации мероприятий и повышения качества по предоставлению муниципальных услуг, ПОСТАНОВЛЯЮ:</w:t>
      </w:r>
    </w:p>
    <w:p w:rsidR="00F74323" w:rsidRDefault="00F74323" w:rsidP="00F74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w:t>
      </w:r>
      <w:hyperlink r:id="rId11" w:anchor="P38" w:tooltip="АДМИНИСТРАТИВНЫЙ РЕГЛАМЕНТ" w:history="1">
        <w:r>
          <w:rPr>
            <w:rStyle w:val="af"/>
            <w:rFonts w:ascii="Times New Roman" w:hAnsi="Times New Roman"/>
            <w:sz w:val="28"/>
            <w:szCs w:val="28"/>
          </w:rPr>
          <w:t>регламент</w:t>
        </w:r>
      </w:hyperlink>
      <w:r>
        <w:rPr>
          <w:rFonts w:ascii="Times New Roman" w:hAnsi="Times New Roman" w:cs="Times New Roman"/>
          <w:sz w:val="28"/>
          <w:szCs w:val="28"/>
        </w:rPr>
        <w:t xml:space="preserve"> администрации города Минусинска предоставления муниципальной услуги по признанию молодой </w:t>
      </w:r>
      <w:r>
        <w:rPr>
          <w:rFonts w:ascii="Times New Roman" w:hAnsi="Times New Roman" w:cs="Times New Roman"/>
          <w:sz w:val="28"/>
          <w:szCs w:val="28"/>
        </w:rPr>
        <w:lastRenderedPageBreak/>
        <w:t>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согласно приложению.</w:t>
      </w:r>
    </w:p>
    <w:p w:rsidR="00F74323" w:rsidRDefault="00F74323" w:rsidP="00F74323">
      <w:pPr>
        <w:pStyle w:val="ConsPlusNormal"/>
        <w:ind w:firstLine="539"/>
        <w:jc w:val="both"/>
        <w:rPr>
          <w:rFonts w:ascii="Times New Roman" w:hAnsi="Times New Roman"/>
          <w:bCs/>
          <w:sz w:val="28"/>
          <w:szCs w:val="28"/>
        </w:rPr>
      </w:pPr>
      <w:r>
        <w:rPr>
          <w:rFonts w:ascii="Times New Roman" w:hAnsi="Times New Roman" w:cs="Times New Roman"/>
          <w:sz w:val="28"/>
          <w:szCs w:val="28"/>
        </w:rPr>
        <w:t>2.</w:t>
      </w:r>
      <w:r>
        <w:rPr>
          <w:rFonts w:ascii="Times New Roman" w:hAnsi="Times New Roman"/>
          <w:sz w:val="28"/>
          <w:szCs w:val="28"/>
        </w:rPr>
        <w:t xml:space="preserve"> Признать утратившим силу постановление Администрации города Минусинска от 10.10.2012 № АГ-1758-п «Об утверждении административного регламента Администрации города Минусинска предоставления муниципальной услуги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приобретения жилья или строительство индивидуального жилого дома (с изменениями </w:t>
      </w:r>
      <w:r>
        <w:rPr>
          <w:rFonts w:ascii="Times New Roman" w:hAnsi="Times New Roman" w:cs="Times New Roman"/>
          <w:sz w:val="28"/>
          <w:szCs w:val="28"/>
        </w:rPr>
        <w:t xml:space="preserve">от 23.12.2013 </w:t>
      </w:r>
      <w:hyperlink r:id="rId12" w:tooltip="Постановление администрации г. Минусинска Красноярского края от 23.12.2013 N АГ-2409-п &quot;О внесении изменений в Постановление администрации города Минусинска от 10.10.2012 N 1758-п &quot;Об утверждении Административного регламента администрации города Минусинск" w:history="1">
        <w:r w:rsidRPr="00F74323">
          <w:rPr>
            <w:rStyle w:val="af"/>
            <w:rFonts w:ascii="Times New Roman" w:hAnsi="Times New Roman"/>
            <w:color w:val="auto"/>
            <w:sz w:val="28"/>
            <w:szCs w:val="28"/>
          </w:rPr>
          <w:t>N АГ-2409-п</w:t>
        </w:r>
      </w:hyperlink>
      <w:r w:rsidRPr="00F74323">
        <w:rPr>
          <w:rFonts w:ascii="Times New Roman" w:hAnsi="Times New Roman" w:cs="Times New Roman"/>
          <w:sz w:val="28"/>
          <w:szCs w:val="28"/>
        </w:rPr>
        <w:t xml:space="preserve">, от 18.04.2014 </w:t>
      </w:r>
      <w:hyperlink r:id="rId13" w:tooltip="Постановление администрации г. Минусинска Красноярского края от 18.04.2014 N АГ-701-п &quot;О внесении изменений в Постановление администрации города Минусинска от 10.10.2012 N 1758-п &quot;Об утверждении Административного регламента администрации города Минусинска" w:history="1">
        <w:r w:rsidRPr="00F74323">
          <w:rPr>
            <w:rStyle w:val="af"/>
            <w:rFonts w:ascii="Times New Roman" w:hAnsi="Times New Roman"/>
            <w:color w:val="auto"/>
            <w:sz w:val="28"/>
            <w:szCs w:val="28"/>
          </w:rPr>
          <w:t>N АГ-701-п</w:t>
        </w:r>
      </w:hyperlink>
      <w:r w:rsidRPr="00F74323">
        <w:rPr>
          <w:rFonts w:ascii="Times New Roman" w:hAnsi="Times New Roman" w:cs="Times New Roman"/>
          <w:sz w:val="28"/>
          <w:szCs w:val="28"/>
        </w:rPr>
        <w:t xml:space="preserve">,от 02.10.2015 </w:t>
      </w:r>
      <w:hyperlink r:id="rId14" w:tooltip="Постановление администрации г. Минусинска Красноярского края от 02.10.2015 N АГ-1884-п &quot;О внесении изменений в некоторые Постановления администрации города Минусинска&quot; ------------ Утратил силу или отменен {КонсультантПлюс}" w:history="1">
        <w:r w:rsidRPr="00F74323">
          <w:rPr>
            <w:rStyle w:val="af"/>
            <w:rFonts w:ascii="Times New Roman" w:hAnsi="Times New Roman"/>
            <w:color w:val="auto"/>
            <w:sz w:val="28"/>
            <w:szCs w:val="28"/>
          </w:rPr>
          <w:t>N АГ-1884-п</w:t>
        </w:r>
      </w:hyperlink>
      <w:r w:rsidRPr="00F74323">
        <w:rPr>
          <w:rFonts w:ascii="Times New Roman" w:hAnsi="Times New Roman" w:cs="Times New Roman"/>
          <w:sz w:val="28"/>
          <w:szCs w:val="28"/>
        </w:rPr>
        <w:t xml:space="preserve">, от 30.06.2016 </w:t>
      </w:r>
      <w:hyperlink r:id="rId15" w:tooltip="Постановление администрации г. Минусинска Красноярского края от 30.06.2016 N АГ-1079-п &quot;О внесении изменений в некоторые Постановления администрации города Минусинска&quot; {КонсультантПлюс}" w:history="1">
        <w:r w:rsidRPr="00F74323">
          <w:rPr>
            <w:rStyle w:val="af"/>
            <w:rFonts w:ascii="Times New Roman" w:hAnsi="Times New Roman"/>
            <w:color w:val="auto"/>
            <w:sz w:val="28"/>
            <w:szCs w:val="28"/>
          </w:rPr>
          <w:t>N АГ-1079-п</w:t>
        </w:r>
      </w:hyperlink>
      <w:r w:rsidRPr="00F74323">
        <w:rPr>
          <w:rFonts w:ascii="Times New Roman" w:hAnsi="Times New Roman"/>
          <w:sz w:val="28"/>
          <w:szCs w:val="28"/>
        </w:rPr>
        <w:t>»</w:t>
      </w:r>
      <w:r>
        <w:rPr>
          <w:rFonts w:ascii="Times New Roman" w:hAnsi="Times New Roman"/>
          <w:bCs/>
          <w:sz w:val="28"/>
          <w:szCs w:val="28"/>
        </w:rPr>
        <w:t>.</w:t>
      </w:r>
    </w:p>
    <w:p w:rsidR="00F74323" w:rsidRDefault="00F74323" w:rsidP="00F74323">
      <w:pPr>
        <w:ind w:firstLine="720"/>
        <w:jc w:val="both"/>
        <w:rPr>
          <w:rFonts w:ascii="Times New Roman" w:hAnsi="Times New Roman"/>
          <w:bCs/>
          <w:sz w:val="28"/>
          <w:szCs w:val="28"/>
        </w:rPr>
      </w:pPr>
      <w:r>
        <w:rPr>
          <w:rFonts w:ascii="Times New Roman" w:hAnsi="Times New Roman"/>
          <w:bCs/>
          <w:sz w:val="28"/>
          <w:szCs w:val="28"/>
        </w:rPr>
        <w:t xml:space="preserve">3.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  </w:t>
      </w:r>
    </w:p>
    <w:p w:rsidR="00F74323" w:rsidRPr="00F74323" w:rsidRDefault="00F74323" w:rsidP="00F74323">
      <w:pPr>
        <w:ind w:firstLine="720"/>
        <w:jc w:val="both"/>
        <w:rPr>
          <w:rFonts w:ascii="Times New Roman" w:hAnsi="Times New Roman"/>
          <w:sz w:val="28"/>
          <w:szCs w:val="28"/>
          <w:highlight w:val="yellow"/>
        </w:rPr>
      </w:pPr>
      <w:r>
        <w:rPr>
          <w:rFonts w:ascii="Times New Roman" w:hAnsi="Times New Roman"/>
          <w:sz w:val="28"/>
          <w:szCs w:val="28"/>
        </w:rPr>
        <w:t xml:space="preserve">4. Контроль за выполнением постановления возложить </w:t>
      </w:r>
      <w:r w:rsidRPr="00F74323">
        <w:rPr>
          <w:rFonts w:ascii="Times New Roman" w:hAnsi="Times New Roman"/>
          <w:sz w:val="28"/>
          <w:szCs w:val="28"/>
        </w:rPr>
        <w:t>на Первого заместителя Главы города Ю.А. Савина.</w:t>
      </w:r>
    </w:p>
    <w:p w:rsidR="00F74323" w:rsidRDefault="00F74323" w:rsidP="00F74323">
      <w:pPr>
        <w:ind w:firstLine="720"/>
        <w:jc w:val="both"/>
        <w:rPr>
          <w:rFonts w:ascii="Times New Roman" w:hAnsi="Times New Roman"/>
          <w:sz w:val="28"/>
          <w:szCs w:val="28"/>
        </w:rPr>
      </w:pPr>
      <w:r>
        <w:rPr>
          <w:rFonts w:ascii="Times New Roman" w:hAnsi="Times New Roman"/>
          <w:bCs/>
          <w:sz w:val="28"/>
          <w:szCs w:val="28"/>
        </w:rPr>
        <w:t xml:space="preserve">5. </w:t>
      </w:r>
      <w:r>
        <w:rPr>
          <w:rFonts w:ascii="Times New Roman" w:hAnsi="Times New Roman"/>
          <w:sz w:val="28"/>
          <w:szCs w:val="28"/>
        </w:rPr>
        <w:t>Постановление вступает в силу со дня, следующего за днем официального опубликования.</w:t>
      </w:r>
    </w:p>
    <w:p w:rsidR="00F74323" w:rsidRDefault="00F74323" w:rsidP="00F74323">
      <w:pPr>
        <w:ind w:firstLine="720"/>
        <w:jc w:val="both"/>
        <w:rPr>
          <w:rFonts w:ascii="Times New Roman" w:hAnsi="Times New Roman"/>
          <w:sz w:val="28"/>
          <w:szCs w:val="28"/>
        </w:rPr>
      </w:pPr>
    </w:p>
    <w:p w:rsidR="00F74323" w:rsidRDefault="00F74323" w:rsidP="00F74323">
      <w:pPr>
        <w:ind w:firstLine="720"/>
        <w:jc w:val="both"/>
        <w:rPr>
          <w:rFonts w:ascii="Times New Roman" w:hAnsi="Times New Roman"/>
          <w:sz w:val="28"/>
          <w:szCs w:val="28"/>
        </w:rPr>
      </w:pPr>
    </w:p>
    <w:p w:rsidR="00F74323" w:rsidRDefault="00F74323" w:rsidP="00F74323">
      <w:pPr>
        <w:pStyle w:val="a5"/>
        <w:rPr>
          <w:rFonts w:ascii="Times New Roman" w:hAnsi="Times New Roman"/>
          <w:sz w:val="28"/>
          <w:szCs w:val="28"/>
        </w:rPr>
      </w:pPr>
    </w:p>
    <w:p w:rsidR="00F74323" w:rsidRDefault="00F74323" w:rsidP="00F74323">
      <w:pPr>
        <w:pStyle w:val="a5"/>
        <w:rPr>
          <w:rFonts w:ascii="Times New Roman" w:hAnsi="Times New Roman"/>
          <w:sz w:val="28"/>
          <w:szCs w:val="28"/>
        </w:rPr>
      </w:pPr>
    </w:p>
    <w:p w:rsidR="00F74323" w:rsidRDefault="00F74323" w:rsidP="00F74323">
      <w:pPr>
        <w:pStyle w:val="a5"/>
        <w:rPr>
          <w:rFonts w:ascii="Times New Roman" w:hAnsi="Times New Roman"/>
          <w:sz w:val="28"/>
          <w:szCs w:val="28"/>
        </w:rPr>
      </w:pPr>
      <w:r>
        <w:rPr>
          <w:rFonts w:ascii="Times New Roman" w:hAnsi="Times New Roman"/>
          <w:sz w:val="28"/>
          <w:szCs w:val="28"/>
        </w:rPr>
        <w:t xml:space="preserve"> Глава города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А.О. Первухин</w:t>
      </w:r>
    </w:p>
    <w:p w:rsidR="00F74323" w:rsidRDefault="00F74323" w:rsidP="00F74323">
      <w:pPr>
        <w:pStyle w:val="ConsPlusNormal"/>
        <w:spacing w:before="200"/>
        <w:ind w:firstLine="540"/>
        <w:jc w:val="both"/>
        <w:rPr>
          <w:rFonts w:ascii="Times New Roman" w:hAnsi="Times New Roman" w:cs="Times New Roman"/>
          <w:sz w:val="28"/>
          <w:szCs w:val="28"/>
        </w:rPr>
      </w:pPr>
    </w:p>
    <w:p w:rsidR="00F74323" w:rsidRDefault="00F74323" w:rsidP="00F74323">
      <w:pPr>
        <w:pStyle w:val="ConsPlusNormal"/>
        <w:spacing w:before="200"/>
        <w:ind w:firstLine="540"/>
        <w:jc w:val="both"/>
        <w:rPr>
          <w:rFonts w:ascii="Times New Roman" w:hAnsi="Times New Roman" w:cs="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Pr="00F74323" w:rsidRDefault="00F74323" w:rsidP="00F74323">
      <w:pPr>
        <w:ind w:firstLine="5400"/>
        <w:rPr>
          <w:rStyle w:val="a4"/>
          <w:b w:val="0"/>
          <w:color w:val="auto"/>
          <w:sz w:val="24"/>
          <w:szCs w:val="24"/>
        </w:rPr>
      </w:pPr>
      <w:r w:rsidRPr="00F74323">
        <w:rPr>
          <w:rStyle w:val="a4"/>
          <w:rFonts w:ascii="Times New Roman" w:hAnsi="Times New Roman"/>
          <w:b w:val="0"/>
          <w:color w:val="auto"/>
          <w:sz w:val="24"/>
          <w:szCs w:val="24"/>
        </w:rPr>
        <w:t xml:space="preserve">Приложение </w:t>
      </w:r>
    </w:p>
    <w:p w:rsidR="00F74323" w:rsidRPr="00F74323" w:rsidRDefault="00F74323" w:rsidP="00F74323">
      <w:pPr>
        <w:ind w:firstLine="5400"/>
        <w:rPr>
          <w:rStyle w:val="a4"/>
          <w:rFonts w:ascii="Times New Roman" w:hAnsi="Times New Roman"/>
          <w:b w:val="0"/>
          <w:color w:val="auto"/>
          <w:sz w:val="24"/>
          <w:szCs w:val="24"/>
        </w:rPr>
      </w:pPr>
      <w:r w:rsidRPr="00F74323">
        <w:rPr>
          <w:rStyle w:val="a4"/>
          <w:rFonts w:ascii="Times New Roman" w:hAnsi="Times New Roman"/>
          <w:b w:val="0"/>
          <w:color w:val="auto"/>
          <w:sz w:val="24"/>
          <w:szCs w:val="24"/>
        </w:rPr>
        <w:lastRenderedPageBreak/>
        <w:t xml:space="preserve">к </w:t>
      </w:r>
      <w:hyperlink r:id="rId16" w:anchor="sub_0" w:history="1">
        <w:r w:rsidRPr="00F74323">
          <w:rPr>
            <w:rStyle w:val="a3"/>
            <w:rFonts w:ascii="Times New Roman" w:hAnsi="Times New Roman"/>
            <w:b w:val="0"/>
            <w:bCs w:val="0"/>
            <w:color w:val="auto"/>
            <w:sz w:val="24"/>
            <w:szCs w:val="24"/>
          </w:rPr>
          <w:t>постановлению</w:t>
        </w:r>
      </w:hyperlink>
      <w:r w:rsidRPr="00F74323">
        <w:rPr>
          <w:rStyle w:val="a4"/>
          <w:rFonts w:ascii="Times New Roman" w:hAnsi="Times New Roman"/>
          <w:b w:val="0"/>
          <w:color w:val="auto"/>
          <w:sz w:val="24"/>
          <w:szCs w:val="24"/>
        </w:rPr>
        <w:t xml:space="preserve"> администрации</w:t>
      </w:r>
    </w:p>
    <w:p w:rsidR="00F74323" w:rsidRPr="00F74323" w:rsidRDefault="00F74323" w:rsidP="00F74323">
      <w:pPr>
        <w:ind w:firstLine="5400"/>
        <w:rPr>
          <w:rStyle w:val="a4"/>
          <w:rFonts w:ascii="Times New Roman" w:hAnsi="Times New Roman"/>
          <w:b w:val="0"/>
          <w:color w:val="auto"/>
          <w:sz w:val="24"/>
          <w:szCs w:val="24"/>
        </w:rPr>
      </w:pPr>
      <w:r w:rsidRPr="00F74323">
        <w:rPr>
          <w:rStyle w:val="a4"/>
          <w:rFonts w:ascii="Times New Roman" w:hAnsi="Times New Roman"/>
          <w:b w:val="0"/>
          <w:color w:val="auto"/>
          <w:sz w:val="24"/>
          <w:szCs w:val="24"/>
        </w:rPr>
        <w:t>города Минусинска</w:t>
      </w:r>
    </w:p>
    <w:p w:rsidR="00F74323" w:rsidRPr="00F74323" w:rsidRDefault="00F74323" w:rsidP="00F74323">
      <w:pPr>
        <w:ind w:firstLine="5400"/>
        <w:rPr>
          <w:rStyle w:val="a4"/>
          <w:rFonts w:ascii="Times New Roman" w:hAnsi="Times New Roman"/>
          <w:b w:val="0"/>
          <w:color w:val="auto"/>
          <w:sz w:val="24"/>
          <w:szCs w:val="24"/>
        </w:rPr>
      </w:pPr>
      <w:r w:rsidRPr="00F74323">
        <w:rPr>
          <w:rStyle w:val="a4"/>
          <w:rFonts w:ascii="Times New Roman" w:hAnsi="Times New Roman"/>
          <w:b w:val="0"/>
          <w:color w:val="auto"/>
          <w:sz w:val="24"/>
          <w:szCs w:val="24"/>
        </w:rPr>
        <w:t>от ___________ № ___________</w:t>
      </w:r>
    </w:p>
    <w:p w:rsidR="00F74323" w:rsidRDefault="00F74323" w:rsidP="00F74323">
      <w:pPr>
        <w:ind w:firstLine="698"/>
        <w:jc w:val="center"/>
        <w:rPr>
          <w:b/>
        </w:rPr>
      </w:pPr>
    </w:p>
    <w:p w:rsidR="00F74323" w:rsidRDefault="00F74323" w:rsidP="00F74323">
      <w:pPr>
        <w:ind w:firstLine="709"/>
        <w:jc w:val="both"/>
        <w:rPr>
          <w:rFonts w:ascii="Times New Roman" w:hAnsi="Times New Roman"/>
          <w:sz w:val="28"/>
          <w:szCs w:val="28"/>
        </w:rPr>
      </w:pPr>
    </w:p>
    <w:p w:rsidR="00F74323" w:rsidRDefault="00F74323" w:rsidP="00F74323">
      <w:pPr>
        <w:jc w:val="center"/>
        <w:rPr>
          <w:rFonts w:ascii="Times New Roman" w:hAnsi="Times New Roman"/>
          <w:b/>
          <w:sz w:val="28"/>
          <w:szCs w:val="28"/>
        </w:rPr>
      </w:pPr>
      <w:r>
        <w:rPr>
          <w:rFonts w:ascii="Times New Roman" w:hAnsi="Times New Roman"/>
          <w:b/>
          <w:sz w:val="28"/>
          <w:szCs w:val="28"/>
        </w:rPr>
        <w:t xml:space="preserve">Административный регламент </w:t>
      </w:r>
    </w:p>
    <w:p w:rsidR="00F74323" w:rsidRDefault="00F74323" w:rsidP="00F74323">
      <w:pPr>
        <w:jc w:val="center"/>
        <w:rPr>
          <w:rFonts w:ascii="Times New Roman" w:hAnsi="Times New Roman"/>
          <w:b/>
          <w:sz w:val="28"/>
          <w:szCs w:val="28"/>
        </w:rPr>
      </w:pPr>
      <w:r>
        <w:rPr>
          <w:rFonts w:ascii="Times New Roman" w:hAnsi="Times New Roman"/>
          <w:b/>
          <w:sz w:val="28"/>
          <w:szCs w:val="28"/>
        </w:rPr>
        <w:t>Администрации города Минусинска предоставления муниципальной услуги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приобретения жилья или строительство индивидуального жилого дома</w:t>
      </w:r>
    </w:p>
    <w:p w:rsidR="00F74323" w:rsidRDefault="00F74323" w:rsidP="00F74323">
      <w:pPr>
        <w:ind w:firstLine="709"/>
        <w:jc w:val="both"/>
        <w:rPr>
          <w:rFonts w:ascii="Times New Roman" w:hAnsi="Times New Roman"/>
          <w:b/>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 Общие положения</w:t>
      </w:r>
    </w:p>
    <w:p w:rsidR="00F74323" w:rsidRDefault="00F74323" w:rsidP="00F74323">
      <w:pPr>
        <w:pStyle w:val="ConsPlusNormal"/>
        <w:jc w:val="center"/>
        <w:rPr>
          <w:rFonts w:ascii="Times New Roman" w:hAnsi="Times New Roman" w:cs="Times New Roman"/>
          <w:sz w:val="28"/>
          <w:szCs w:val="28"/>
        </w:rPr>
      </w:pPr>
    </w:p>
    <w:p w:rsidR="00F74323" w:rsidRDefault="00F74323" w:rsidP="00F74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w:t>
      </w:r>
      <w:r>
        <w:rPr>
          <w:rFonts w:ascii="Times New Roman" w:hAnsi="Times New Roman"/>
          <w:sz w:val="28"/>
          <w:szCs w:val="28"/>
        </w:rPr>
        <w:t>предоставления муниципальной услуги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приобретения жилья или строительство индивидуального жилого дома</w:t>
      </w:r>
      <w:r>
        <w:rPr>
          <w:rFonts w:ascii="Times New Roman" w:hAnsi="Times New Roman" w:cs="Times New Roman"/>
          <w:sz w:val="28"/>
          <w:szCs w:val="28"/>
        </w:rPr>
        <w:t xml:space="preserve"> (далее - Регламент) разработан Администрацией города Минусинска </w:t>
      </w:r>
      <w:r>
        <w:rPr>
          <w:rFonts w:ascii="Times New Roman" w:eastAsia="Times New Roman" w:hAnsi="Times New Roman" w:cs="Times New Roman"/>
          <w:bCs/>
          <w:sz w:val="28"/>
          <w:szCs w:val="28"/>
        </w:rPr>
        <w:t xml:space="preserve">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  </w:t>
      </w:r>
      <w:r>
        <w:rPr>
          <w:rFonts w:ascii="Times New Roman" w:hAnsi="Times New Roman"/>
          <w:sz w:val="28"/>
          <w:szCs w:val="28"/>
        </w:rPr>
        <w:t>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приобретения жилья или строительство индивидуального жилого дома.</w:t>
      </w:r>
    </w:p>
    <w:p w:rsidR="00F74323" w:rsidRDefault="00F74323" w:rsidP="00F74323">
      <w:pPr>
        <w:ind w:firstLine="708"/>
        <w:jc w:val="both"/>
        <w:outlineLvl w:val="0"/>
        <w:rPr>
          <w:rFonts w:ascii="Times New Roman" w:hAnsi="Times New Roman"/>
          <w:bCs/>
          <w:sz w:val="28"/>
          <w:szCs w:val="28"/>
        </w:rPr>
      </w:pPr>
      <w:r>
        <w:rPr>
          <w:rFonts w:ascii="Times New Roman" w:hAnsi="Times New Roman"/>
          <w:sz w:val="28"/>
          <w:szCs w:val="28"/>
        </w:rPr>
        <w:t xml:space="preserve">1.2. </w:t>
      </w:r>
      <w:r>
        <w:rPr>
          <w:rFonts w:ascii="Times New Roman" w:hAnsi="Times New Roman"/>
          <w:bCs/>
          <w:sz w:val="28"/>
          <w:szCs w:val="28"/>
        </w:rPr>
        <w:t xml:space="preserve">Муниципальную услугу </w:t>
      </w:r>
      <w:r>
        <w:rPr>
          <w:rFonts w:ascii="Times New Roman" w:hAnsi="Times New Roman"/>
          <w:sz w:val="28"/>
          <w:szCs w:val="28"/>
        </w:rPr>
        <w:t xml:space="preserve">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приобретения жилья или строительство индивидуального жилого дома </w:t>
      </w:r>
      <w:r>
        <w:rPr>
          <w:rFonts w:ascii="Times New Roman" w:hAnsi="Times New Roman"/>
          <w:bCs/>
          <w:sz w:val="28"/>
          <w:szCs w:val="28"/>
        </w:rPr>
        <w:t xml:space="preserve">предоставляет Администрация города Минусинска в лице жилищного отдела муниципального казенного учреждения «Управление городского хозяйства» Администрации города Минусинска (далее – Учреждение). </w:t>
      </w:r>
    </w:p>
    <w:p w:rsidR="00F74323" w:rsidRDefault="00F74323" w:rsidP="00F74323">
      <w:pPr>
        <w:ind w:firstLine="540"/>
        <w:jc w:val="both"/>
        <w:rPr>
          <w:rFonts w:ascii="Times New Roman" w:hAnsi="Times New Roman"/>
          <w:sz w:val="28"/>
          <w:szCs w:val="28"/>
        </w:rPr>
      </w:pPr>
      <w:bookmarkStart w:id="0" w:name="P55"/>
      <w:bookmarkEnd w:id="0"/>
      <w:r>
        <w:rPr>
          <w:rFonts w:ascii="Times New Roman" w:hAnsi="Times New Roman"/>
          <w:sz w:val="28"/>
          <w:szCs w:val="28"/>
        </w:rPr>
        <w:t>1.3. Муниципальная услуга предоставляется молодой семье, в том числе молодой семье, имеющей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Минусинска Красноярского края (далее - Заявитель) соответствующая следующим условиям:</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lastRenderedPageBreak/>
        <w:t>а) возраст каждого из супругов либо одного родителя в неполной семье не превышает 35 лет (включительно);</w:t>
      </w:r>
    </w:p>
    <w:p w:rsidR="00F74323" w:rsidRDefault="00F74323" w:rsidP="00F74323">
      <w:pPr>
        <w:ind w:firstLine="709"/>
        <w:jc w:val="both"/>
        <w:rPr>
          <w:rFonts w:ascii="Times New Roman" w:hAnsi="Times New Roman"/>
          <w:color w:val="FF0000"/>
          <w:sz w:val="28"/>
          <w:szCs w:val="28"/>
        </w:rPr>
      </w:pPr>
      <w:r>
        <w:rPr>
          <w:rFonts w:ascii="Times New Roman" w:hAnsi="Times New Roman"/>
          <w:sz w:val="28"/>
          <w:szCs w:val="28"/>
        </w:rPr>
        <w:t>б) признание молодой семьи, нуждающейся в жилом помещении</w:t>
      </w:r>
    </w:p>
    <w:p w:rsidR="00F74323" w:rsidRDefault="00F74323" w:rsidP="00F74323">
      <w:pPr>
        <w:pStyle w:val="ConsPlusNormal"/>
        <w:spacing w:before="200"/>
        <w:ind w:firstLine="540"/>
        <w:jc w:val="both"/>
        <w:rPr>
          <w:rFonts w:ascii="Times New Roman" w:hAnsi="Times New Roman" w:cs="Times New Roman"/>
          <w:sz w:val="28"/>
          <w:szCs w:val="28"/>
        </w:rPr>
      </w:pPr>
    </w:p>
    <w:p w:rsidR="00F74323" w:rsidRDefault="00F74323" w:rsidP="00F74323">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II. Стандарт предоставления муниципальной услуги</w:t>
      </w:r>
    </w:p>
    <w:p w:rsidR="00F74323" w:rsidRDefault="00F74323" w:rsidP="00F74323">
      <w:pPr>
        <w:pStyle w:val="ConsPlusNormal"/>
        <w:jc w:val="center"/>
        <w:rPr>
          <w:rFonts w:ascii="Times New Roman" w:hAnsi="Times New Roman" w:cs="Times New Roman"/>
          <w:b/>
          <w:sz w:val="28"/>
          <w:szCs w:val="28"/>
        </w:rPr>
      </w:pP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2.1. Наименование муниципальной услуги – «</w:t>
      </w:r>
      <w:r>
        <w:rPr>
          <w:rFonts w:ascii="Times New Roman" w:hAnsi="Times New Roman"/>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w:t>
      </w:r>
      <w:r>
        <w:rPr>
          <w:rFonts w:ascii="Times New Roman" w:hAnsi="Times New Roman"/>
          <w:spacing w:val="-2"/>
          <w:sz w:val="28"/>
          <w:szCs w:val="28"/>
        </w:rPr>
        <w:t>».</w:t>
      </w:r>
    </w:p>
    <w:p w:rsidR="00F74323" w:rsidRDefault="00F74323" w:rsidP="00F74323">
      <w:pPr>
        <w:ind w:firstLine="720"/>
        <w:jc w:val="both"/>
        <w:rPr>
          <w:rFonts w:ascii="Times New Roman" w:hAnsi="Times New Roman"/>
          <w:bCs/>
          <w:sz w:val="28"/>
          <w:szCs w:val="28"/>
        </w:rPr>
      </w:pPr>
      <w:r>
        <w:rPr>
          <w:rFonts w:ascii="Times New Roman" w:hAnsi="Times New Roman"/>
          <w:spacing w:val="-2"/>
          <w:sz w:val="28"/>
          <w:szCs w:val="28"/>
        </w:rPr>
        <w:t xml:space="preserve">2.2. </w:t>
      </w:r>
      <w:r>
        <w:rPr>
          <w:rFonts w:ascii="Times New Roman" w:hAnsi="Times New Roman"/>
          <w:sz w:val="28"/>
          <w:szCs w:val="28"/>
        </w:rPr>
        <w:t>Ответственными исполнителями муниципальной услуги являются должностные лица Учреждения (далее – отдел)</w:t>
      </w:r>
      <w:r>
        <w:rPr>
          <w:rFonts w:ascii="Times New Roman" w:hAnsi="Times New Roman"/>
          <w:bCs/>
          <w:sz w:val="28"/>
          <w:szCs w:val="28"/>
        </w:rPr>
        <w:t>.</w:t>
      </w:r>
    </w:p>
    <w:p w:rsidR="00F74323" w:rsidRDefault="00F74323" w:rsidP="00F74323">
      <w:pPr>
        <w:ind w:firstLine="720"/>
        <w:jc w:val="both"/>
        <w:rPr>
          <w:rFonts w:ascii="Times New Roman" w:hAnsi="Times New Roman"/>
          <w:sz w:val="28"/>
          <w:szCs w:val="28"/>
        </w:rPr>
      </w:pPr>
      <w:r>
        <w:rPr>
          <w:rFonts w:ascii="Times New Roman" w:hAnsi="Times New Roman"/>
          <w:sz w:val="28"/>
          <w:szCs w:val="28"/>
        </w:rPr>
        <w:t xml:space="preserve">2.3. Результатом предоставления муниципальной услуги является:    </w:t>
      </w:r>
    </w:p>
    <w:p w:rsidR="00F74323" w:rsidRDefault="00F74323" w:rsidP="00F74323">
      <w:pPr>
        <w:ind w:firstLine="720"/>
        <w:jc w:val="both"/>
        <w:rPr>
          <w:rFonts w:ascii="Times New Roman" w:hAnsi="Times New Roman"/>
          <w:sz w:val="28"/>
          <w:szCs w:val="28"/>
        </w:rPr>
      </w:pPr>
      <w:r>
        <w:rPr>
          <w:rFonts w:ascii="Times New Roman" w:hAnsi="Times New Roman"/>
          <w:sz w:val="28"/>
          <w:szCs w:val="28"/>
        </w:rPr>
        <w:t>2.3.1.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F74323" w:rsidRDefault="00F74323" w:rsidP="00F74323">
      <w:pPr>
        <w:ind w:firstLine="720"/>
        <w:jc w:val="both"/>
        <w:rPr>
          <w:rFonts w:ascii="Times New Roman" w:hAnsi="Times New Roman"/>
          <w:sz w:val="28"/>
          <w:szCs w:val="28"/>
        </w:rPr>
      </w:pPr>
      <w:r>
        <w:rPr>
          <w:rFonts w:ascii="Times New Roman" w:hAnsi="Times New Roman"/>
          <w:sz w:val="28"/>
          <w:szCs w:val="28"/>
        </w:rPr>
        <w:t>2.3.2. отказ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F74323" w:rsidRDefault="00F74323" w:rsidP="00F74323">
      <w:pPr>
        <w:ind w:firstLine="720"/>
        <w:jc w:val="both"/>
        <w:rPr>
          <w:rFonts w:ascii="Times New Roman" w:hAnsi="Times New Roman"/>
          <w:sz w:val="28"/>
          <w:szCs w:val="28"/>
        </w:rPr>
      </w:pPr>
      <w:r>
        <w:rPr>
          <w:rFonts w:ascii="Times New Roman" w:hAnsi="Times New Roman"/>
          <w:sz w:val="28"/>
          <w:szCs w:val="28"/>
        </w:rPr>
        <w:t>2.4. Срок предоставления муниципальной услуги - не более 10 дней со дня поступления в жилищный отдел заявления Заявителя с приложенными документами.</w:t>
      </w:r>
    </w:p>
    <w:p w:rsidR="00F74323" w:rsidRDefault="00F74323" w:rsidP="00F74323">
      <w:pPr>
        <w:ind w:firstLine="720"/>
        <w:jc w:val="both"/>
        <w:rPr>
          <w:rFonts w:ascii="Times New Roman" w:hAnsi="Times New Roman"/>
          <w:spacing w:val="-2"/>
          <w:sz w:val="28"/>
          <w:szCs w:val="28"/>
        </w:rPr>
      </w:pPr>
      <w:r>
        <w:rPr>
          <w:rFonts w:ascii="Times New Roman" w:hAnsi="Times New Roman"/>
          <w:sz w:val="28"/>
          <w:szCs w:val="28"/>
        </w:rPr>
        <w:t xml:space="preserve">2.5. </w:t>
      </w:r>
      <w:r>
        <w:rPr>
          <w:rFonts w:ascii="Times New Roman" w:hAnsi="Times New Roman"/>
          <w:spacing w:val="-2"/>
          <w:sz w:val="28"/>
          <w:szCs w:val="28"/>
        </w:rPr>
        <w:t>Предоставление муниципальной услуги осуществляется в соответствии с нормативными правовыми актами:</w:t>
      </w:r>
    </w:p>
    <w:p w:rsidR="00F74323" w:rsidRDefault="00000000" w:rsidP="00F74323">
      <w:pPr>
        <w:ind w:firstLine="720"/>
        <w:jc w:val="both"/>
        <w:rPr>
          <w:rFonts w:ascii="Times New Roman" w:hAnsi="Times New Roman"/>
          <w:sz w:val="28"/>
          <w:szCs w:val="28"/>
        </w:rPr>
      </w:pP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sidR="00F74323">
          <w:rPr>
            <w:rStyle w:val="af"/>
            <w:rFonts w:ascii="Times New Roman" w:hAnsi="Times New Roman"/>
            <w:sz w:val="28"/>
            <w:szCs w:val="28"/>
          </w:rPr>
          <w:t>Конституция</w:t>
        </w:r>
      </w:hyperlink>
      <w:r w:rsidR="00F74323">
        <w:rPr>
          <w:rFonts w:ascii="Times New Roman" w:hAnsi="Times New Roman"/>
          <w:sz w:val="28"/>
          <w:szCs w:val="28"/>
        </w:rPr>
        <w:t xml:space="preserve"> Российской Федерации;</w:t>
      </w:r>
    </w:p>
    <w:p w:rsidR="00F74323" w:rsidRDefault="00F74323" w:rsidP="00F74323">
      <w:pPr>
        <w:ind w:firstLine="720"/>
        <w:jc w:val="both"/>
        <w:rPr>
          <w:rFonts w:ascii="Times New Roman" w:hAnsi="Times New Roman"/>
          <w:sz w:val="28"/>
          <w:szCs w:val="28"/>
        </w:rPr>
      </w:pPr>
      <w:r>
        <w:rPr>
          <w:rFonts w:ascii="Times New Roman" w:hAnsi="Times New Roman"/>
          <w:sz w:val="28"/>
          <w:szCs w:val="28"/>
        </w:rPr>
        <w:t xml:space="preserve">Гражданский </w:t>
      </w:r>
      <w:hyperlink r:id="rId18" w:tooltip="&quot;Гражданский кодекс Российской Федерации (часть первая)&quot; от 30.11.1994 N 51-ФЗ (ред. от 25.02.2022) (с изм. и доп., вступ. в силу с 01.09.2022) {КонсультантПлюс}" w:history="1">
        <w:r>
          <w:rPr>
            <w:rStyle w:val="af"/>
            <w:rFonts w:ascii="Times New Roman" w:hAnsi="Times New Roman"/>
            <w:sz w:val="28"/>
            <w:szCs w:val="28"/>
          </w:rPr>
          <w:t>кодекс</w:t>
        </w:r>
      </w:hyperlink>
      <w:r>
        <w:rPr>
          <w:rFonts w:ascii="Times New Roman" w:hAnsi="Times New Roman"/>
          <w:sz w:val="28"/>
          <w:szCs w:val="28"/>
        </w:rPr>
        <w:t xml:space="preserve"> Российской Федерации;</w:t>
      </w:r>
    </w:p>
    <w:p w:rsidR="00F74323" w:rsidRDefault="00F74323" w:rsidP="00F74323">
      <w:pPr>
        <w:ind w:firstLine="720"/>
        <w:jc w:val="both"/>
        <w:rPr>
          <w:rFonts w:ascii="Times New Roman" w:hAnsi="Times New Roman"/>
          <w:sz w:val="28"/>
          <w:szCs w:val="28"/>
        </w:rPr>
      </w:pPr>
      <w:r>
        <w:rPr>
          <w:rFonts w:ascii="Times New Roman" w:hAnsi="Times New Roman"/>
          <w:sz w:val="28"/>
          <w:szCs w:val="28"/>
        </w:rPr>
        <w:t xml:space="preserve">Жилищный </w:t>
      </w:r>
      <w:hyperlink r:id="rId19" w:tooltip="&quot;Жилищный кодекс Российской Федерации&quot; от 29.12.2004 N 188-ФЗ (ред. от 14.07.2022) {КонсультантПлюс}" w:history="1">
        <w:r>
          <w:rPr>
            <w:rStyle w:val="af"/>
            <w:rFonts w:ascii="Times New Roman" w:hAnsi="Times New Roman"/>
            <w:sz w:val="28"/>
            <w:szCs w:val="28"/>
          </w:rPr>
          <w:t>кодекс</w:t>
        </w:r>
      </w:hyperlink>
      <w:r>
        <w:rPr>
          <w:rFonts w:ascii="Times New Roman" w:hAnsi="Times New Roman"/>
          <w:sz w:val="28"/>
          <w:szCs w:val="28"/>
        </w:rPr>
        <w:t xml:space="preserve"> Российской Федерации;</w:t>
      </w:r>
    </w:p>
    <w:p w:rsidR="00F74323" w:rsidRDefault="00F74323" w:rsidP="00F74323">
      <w:pPr>
        <w:ind w:firstLine="720"/>
        <w:jc w:val="both"/>
        <w:rPr>
          <w:rFonts w:ascii="Times New Roman" w:hAnsi="Times New Roman"/>
          <w:sz w:val="28"/>
          <w:szCs w:val="28"/>
        </w:rPr>
      </w:pPr>
      <w:r>
        <w:rPr>
          <w:rFonts w:ascii="Times New Roman" w:hAnsi="Times New Roman"/>
          <w:sz w:val="28"/>
          <w:szCs w:val="28"/>
        </w:rPr>
        <w:t xml:space="preserve">Федеральный </w:t>
      </w:r>
      <w:hyperlink r:id="rId20" w:tooltip="Федеральный закон от 27.07.2010 N 210-ФЗ (ред. от 30.12.2021) &quot;Об организации предоставления государственных и муниципальных услуг&quot; {КонсультантПлюс}" w:history="1">
        <w:r>
          <w:rPr>
            <w:rStyle w:val="af"/>
            <w:rFonts w:ascii="Times New Roman" w:hAnsi="Times New Roman"/>
            <w:sz w:val="28"/>
            <w:szCs w:val="28"/>
          </w:rPr>
          <w:t>закон</w:t>
        </w:r>
      </w:hyperlink>
      <w:r>
        <w:rPr>
          <w:rFonts w:ascii="Times New Roman" w:hAnsi="Times New Roman"/>
          <w:sz w:val="28"/>
          <w:szCs w:val="28"/>
        </w:rPr>
        <w:t xml:space="preserve"> от 27.07.2010 N 210-ФЗ "Об организации предоставления государственных и муниципальных услуг";</w:t>
      </w:r>
    </w:p>
    <w:p w:rsidR="00F74323" w:rsidRDefault="00F74323" w:rsidP="00F74323">
      <w:pPr>
        <w:ind w:firstLine="720"/>
        <w:jc w:val="both"/>
        <w:rPr>
          <w:rFonts w:ascii="Times New Roman" w:hAnsi="Times New Roman"/>
          <w:sz w:val="28"/>
          <w:szCs w:val="28"/>
        </w:rPr>
      </w:pPr>
      <w:r>
        <w:rPr>
          <w:rFonts w:ascii="Times New Roman" w:hAnsi="Times New Roman"/>
          <w:sz w:val="28"/>
          <w:szCs w:val="28"/>
        </w:rPr>
        <w:t xml:space="preserve">Федеральный </w:t>
      </w:r>
      <w:hyperlink r:id="rId21" w:tooltip="Федеральный закон от 02.05.2006 N 59-ФЗ (ред. от 27.12.2018) &quot;О порядке рассмотрения обращений граждан Российской Федерации&quot; {КонсультантПлюс}" w:history="1">
        <w:r>
          <w:rPr>
            <w:rStyle w:val="af"/>
            <w:rFonts w:ascii="Times New Roman" w:hAnsi="Times New Roman"/>
            <w:sz w:val="28"/>
            <w:szCs w:val="28"/>
          </w:rPr>
          <w:t>закон</w:t>
        </w:r>
      </w:hyperlink>
      <w:r>
        <w:rPr>
          <w:rFonts w:ascii="Times New Roman" w:hAnsi="Times New Roman"/>
          <w:sz w:val="28"/>
          <w:szCs w:val="28"/>
        </w:rPr>
        <w:t xml:space="preserve"> от 02.05.2006 N 59-ФЗ "О порядке рассмотрения обращений граждан Российской Федерации";</w:t>
      </w:r>
    </w:p>
    <w:p w:rsidR="00F74323" w:rsidRDefault="00F74323" w:rsidP="00F74323">
      <w:pPr>
        <w:spacing w:line="100" w:lineRule="atLeast"/>
        <w:ind w:firstLine="709"/>
        <w:jc w:val="both"/>
        <w:rPr>
          <w:rFonts w:ascii="Times New Roman" w:hAnsi="Times New Roman"/>
          <w:sz w:val="28"/>
          <w:szCs w:val="28"/>
        </w:rPr>
      </w:pPr>
      <w:r>
        <w:rPr>
          <w:rFonts w:ascii="Times New Roman" w:hAnsi="Times New Roman"/>
          <w:sz w:val="28"/>
          <w:szCs w:val="28"/>
        </w:rPr>
        <w:t>Федеральный закон от 27.07.2006 N 152-ФЗ «О персональных данных»;</w:t>
      </w:r>
    </w:p>
    <w:p w:rsidR="00F74323" w:rsidRDefault="00F74323" w:rsidP="00F74323">
      <w:pPr>
        <w:spacing w:line="100" w:lineRule="atLeast"/>
        <w:ind w:firstLine="709"/>
        <w:jc w:val="both"/>
        <w:rPr>
          <w:rFonts w:ascii="Times New Roman" w:hAnsi="Times New Roman"/>
          <w:sz w:val="28"/>
          <w:szCs w:val="28"/>
        </w:rPr>
      </w:pPr>
      <w:r>
        <w:rPr>
          <w:rFonts w:ascii="Times New Roman" w:hAnsi="Times New Roman"/>
          <w:sz w:val="28"/>
          <w:szCs w:val="28"/>
        </w:rPr>
        <w:t>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F74323" w:rsidRDefault="00F74323" w:rsidP="00F74323">
      <w:pPr>
        <w:keepNext/>
        <w:keepLines/>
        <w:shd w:val="clear" w:color="auto" w:fill="FFFFFF"/>
        <w:ind w:firstLine="709"/>
        <w:jc w:val="both"/>
        <w:rPr>
          <w:rFonts w:ascii="Times New Roman" w:hAnsi="Times New Roman"/>
          <w:sz w:val="28"/>
          <w:szCs w:val="28"/>
        </w:rPr>
      </w:pPr>
      <w:r>
        <w:rPr>
          <w:rFonts w:ascii="Times New Roman" w:hAnsi="Times New Roman"/>
          <w:sz w:val="28"/>
          <w:szCs w:val="28"/>
        </w:rPr>
        <w:lastRenderedPageBreak/>
        <w:t>Постановление Правительства Российской Федерации от 30.12.2017 № 1710 «Обеспечение доступным и комфортным жильем и коммунальными услугами граждан Российской Федерации»;</w:t>
      </w:r>
    </w:p>
    <w:p w:rsidR="00F74323" w:rsidRDefault="00F74323" w:rsidP="00F74323">
      <w:pPr>
        <w:keepNext/>
        <w:keepLines/>
        <w:shd w:val="clear" w:color="auto" w:fill="FFFFFF"/>
        <w:ind w:firstLine="709"/>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4323" w:rsidRDefault="00000000" w:rsidP="00F74323">
      <w:pPr>
        <w:keepNext/>
        <w:keepLines/>
        <w:shd w:val="clear" w:color="auto" w:fill="FFFFFF"/>
        <w:ind w:firstLine="709"/>
        <w:jc w:val="both"/>
        <w:rPr>
          <w:rFonts w:ascii="Times New Roman" w:hAnsi="Times New Roman"/>
          <w:sz w:val="28"/>
          <w:szCs w:val="28"/>
        </w:rPr>
      </w:pPr>
      <w:hyperlink r:id="rId22" w:tooltip="Закон Красноярского края от 06.10.2011 N 13-6224 (ред. от 26.05.2022) &quot;Об отдельных вопросах правового регулирования предоставления молодым семьям социальных выплат на приобретение (строительство) жилья&quot; (подписан Губернатором Красноярского края 20.10.201" w:history="1">
        <w:r w:rsidR="00F74323">
          <w:rPr>
            <w:rStyle w:val="af"/>
            <w:rFonts w:ascii="Times New Roman" w:hAnsi="Times New Roman"/>
            <w:sz w:val="28"/>
            <w:szCs w:val="28"/>
          </w:rPr>
          <w:t>Закон</w:t>
        </w:r>
      </w:hyperlink>
      <w:r w:rsidR="00F74323">
        <w:rPr>
          <w:rFonts w:ascii="Times New Roman" w:hAnsi="Times New Roman"/>
          <w:sz w:val="28"/>
          <w:szCs w:val="28"/>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F74323" w:rsidRDefault="00000000" w:rsidP="00F74323">
      <w:pPr>
        <w:keepNext/>
        <w:keepLines/>
        <w:shd w:val="clear" w:color="auto" w:fill="FFFFFF"/>
        <w:ind w:firstLine="709"/>
        <w:jc w:val="both"/>
        <w:rPr>
          <w:rFonts w:ascii="Times New Roman" w:hAnsi="Times New Roman"/>
          <w:sz w:val="28"/>
          <w:szCs w:val="28"/>
        </w:rPr>
      </w:pPr>
      <w:hyperlink r:id="rId23" w:tooltip="Постановление Правительства Красноярского края от 30.09.2013 N 514-п (ред. от 19.07.2022) &quot;Об утверждении государственной программы Красноярского края &quot;Создание условий для обеспечения доступным и комфортным жильем граждан&quot; {КонсультантПлюс}" w:history="1">
        <w:r w:rsidR="00F74323">
          <w:rPr>
            <w:rStyle w:val="af"/>
            <w:rFonts w:ascii="Times New Roman" w:hAnsi="Times New Roman"/>
            <w:sz w:val="28"/>
            <w:szCs w:val="28"/>
          </w:rPr>
          <w:t>Постановление</w:t>
        </w:r>
      </w:hyperlink>
      <w:r w:rsidR="00F74323">
        <w:rPr>
          <w:rFonts w:ascii="Times New Roman" w:hAnsi="Times New Roman"/>
          <w:sz w:val="28"/>
          <w:szCs w:val="28"/>
        </w:rP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w:t>
      </w:r>
    </w:p>
    <w:p w:rsidR="00F74323" w:rsidRDefault="00000000" w:rsidP="00F74323">
      <w:pPr>
        <w:keepNext/>
        <w:keepLines/>
        <w:shd w:val="clear" w:color="auto" w:fill="FFFFFF"/>
        <w:ind w:firstLine="709"/>
        <w:jc w:val="both"/>
        <w:rPr>
          <w:rFonts w:ascii="Times New Roman" w:hAnsi="Times New Roman"/>
          <w:sz w:val="28"/>
          <w:szCs w:val="28"/>
        </w:rPr>
      </w:pPr>
      <w:hyperlink r:id="rId24" w:tooltip="Постановление администрации г. Минусинска Красноярского края от 30.10.2013 N АГ-2019-п (ред. от 04.03.2014) &quot;Об утверждении муниципальной программы &quot;Молодежь Минусинска на 2014 - 2016 годы&quot; {КонсультантПлюс}" w:history="1">
        <w:r w:rsidR="00F74323">
          <w:rPr>
            <w:rStyle w:val="af"/>
            <w:rFonts w:ascii="Times New Roman" w:hAnsi="Times New Roman"/>
            <w:sz w:val="28"/>
            <w:szCs w:val="28"/>
          </w:rPr>
          <w:t>Постановление</w:t>
        </w:r>
      </w:hyperlink>
      <w:r w:rsidR="00F74323">
        <w:rPr>
          <w:rFonts w:ascii="Times New Roman" w:hAnsi="Times New Roman"/>
          <w:sz w:val="28"/>
          <w:szCs w:val="28"/>
        </w:rPr>
        <w:t xml:space="preserve"> администрации города Минусинска от 30.10.2013 N АГ-2019-п "Об утверждении муниципальной программы "Молодежь Минусинска";</w:t>
      </w:r>
    </w:p>
    <w:p w:rsidR="00F74323" w:rsidRDefault="00000000" w:rsidP="00F74323">
      <w:pPr>
        <w:keepNext/>
        <w:keepLines/>
        <w:shd w:val="clear" w:color="auto" w:fill="FFFFFF"/>
        <w:ind w:firstLine="709"/>
        <w:jc w:val="both"/>
        <w:rPr>
          <w:rFonts w:ascii="Times New Roman" w:hAnsi="Times New Roman"/>
          <w:sz w:val="28"/>
          <w:szCs w:val="28"/>
        </w:rPr>
      </w:pPr>
      <w:hyperlink r:id="rId25" w:tooltip="&quot;Устав городского округа город Минусинск Красноярского края&quot; (утв. Решением Минусинской городской Думы Красноярского края от 11.09.2000 N 20-4р) (ред. от 10.02.2022) (Зарегистрировано в Управлении Минюста России по Красноярскому краю 21.09.2000 N 04-15 Св" w:history="1">
        <w:r w:rsidR="00F74323">
          <w:rPr>
            <w:rStyle w:val="af"/>
            <w:rFonts w:ascii="Times New Roman" w:hAnsi="Times New Roman"/>
            <w:sz w:val="28"/>
            <w:szCs w:val="28"/>
          </w:rPr>
          <w:t>Устав</w:t>
        </w:r>
      </w:hyperlink>
      <w:r w:rsidR="00F74323">
        <w:rPr>
          <w:rFonts w:ascii="Times New Roman" w:hAnsi="Times New Roman"/>
          <w:sz w:val="28"/>
          <w:szCs w:val="28"/>
        </w:rPr>
        <w:t xml:space="preserve"> городского округа - город Минусинск.</w:t>
      </w:r>
      <w:bookmarkStart w:id="1" w:name="P110"/>
      <w:bookmarkEnd w:id="1"/>
    </w:p>
    <w:p w:rsidR="00F74323" w:rsidRDefault="00F74323" w:rsidP="00F74323">
      <w:pPr>
        <w:keepNext/>
        <w:keepLines/>
        <w:shd w:val="clear" w:color="auto" w:fill="FFFFFF"/>
        <w:ind w:firstLine="709"/>
        <w:jc w:val="both"/>
        <w:rPr>
          <w:rFonts w:ascii="Times New Roman" w:hAnsi="Times New Roman"/>
          <w:spacing w:val="-2"/>
          <w:sz w:val="28"/>
          <w:szCs w:val="28"/>
        </w:rPr>
      </w:pPr>
      <w:r>
        <w:rPr>
          <w:rFonts w:ascii="Times New Roman" w:hAnsi="Times New Roman"/>
          <w:sz w:val="28"/>
          <w:szCs w:val="28"/>
        </w:rPr>
        <w:t xml:space="preserve">2.6. </w:t>
      </w:r>
      <w:r>
        <w:rPr>
          <w:rFonts w:ascii="Times New Roman" w:hAnsi="Times New Roman"/>
          <w:spacing w:val="-2"/>
          <w:sz w:val="28"/>
          <w:szCs w:val="28"/>
        </w:rPr>
        <w:t>Перечень документов, необходимых для предоставления услуги:</w:t>
      </w:r>
    </w:p>
    <w:p w:rsidR="00F74323" w:rsidRDefault="00F74323" w:rsidP="00F74323">
      <w:pPr>
        <w:pStyle w:val="ConsPlusNormal"/>
        <w:jc w:val="both"/>
        <w:rPr>
          <w:rFonts w:ascii="Times New Roman" w:hAnsi="Times New Roman"/>
          <w:bCs/>
          <w:sz w:val="28"/>
          <w:szCs w:val="28"/>
        </w:rPr>
      </w:pPr>
      <w:r>
        <w:rPr>
          <w:rFonts w:ascii="Times New Roman" w:hAnsi="Times New Roman"/>
          <w:sz w:val="28"/>
          <w:szCs w:val="28"/>
        </w:rPr>
        <w:t xml:space="preserve">           а)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нуждающейся в жилых помещениях после 1 марта 2005 года по тем же основаниям, которые установлены </w:t>
      </w:r>
      <w:hyperlink r:id="rId26" w:history="1">
        <w:r>
          <w:rPr>
            <w:rStyle w:val="af"/>
            <w:rFonts w:ascii="Times New Roman" w:hAnsi="Times New Roman"/>
            <w:sz w:val="28"/>
            <w:szCs w:val="28"/>
          </w:rPr>
          <w:t>статьей 51</w:t>
        </w:r>
      </w:hyperlink>
      <w:r>
        <w:rPr>
          <w:rFonts w:ascii="Times New Roman" w:hAnsi="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Pr>
          <w:rFonts w:ascii="Times New Roman" w:hAnsi="Times New Roman"/>
          <w:bCs/>
          <w:sz w:val="28"/>
          <w:szCs w:val="28"/>
        </w:rPr>
        <w:t>;</w:t>
      </w:r>
    </w:p>
    <w:p w:rsidR="00F74323" w:rsidRDefault="00F74323" w:rsidP="00F74323">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 копию договора банковского счета и выписку со счета банка или иной кредитной организации о наличии средств, принадлежащих членам молодой семьи;</w:t>
      </w:r>
    </w:p>
    <w:p w:rsidR="00F74323" w:rsidRDefault="00F74323" w:rsidP="00F74323">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rsidR="00F74323" w:rsidRDefault="00F74323" w:rsidP="00F74323">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 документ об оценке рыночной стоимости недвижимого, движимого имущества, находящегося в собственности членов молодой семьи;</w:t>
      </w:r>
    </w:p>
    <w:p w:rsidR="00F74323" w:rsidRDefault="00F74323" w:rsidP="00F74323">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 копию государственного сертификата на материнский (семейный) капитал;</w:t>
      </w:r>
    </w:p>
    <w:p w:rsidR="00F74323" w:rsidRDefault="00F74323" w:rsidP="00F74323">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 копию сертификата на краевой материнский (семейный) капитал.</w:t>
      </w:r>
    </w:p>
    <w:p w:rsidR="00F74323" w:rsidRDefault="00F74323" w:rsidP="00F74323">
      <w:pPr>
        <w:pStyle w:val="ConsPlusNormal"/>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Копии документов должны быть заверены нотариально или представлены с предъявлением оригиналов. При предъявлении оригиналов документов их копии заверяются специалистами жилищного отдела.</w:t>
      </w:r>
    </w:p>
    <w:p w:rsidR="00F74323" w:rsidRDefault="00F74323" w:rsidP="00F74323">
      <w:pPr>
        <w:pStyle w:val="ConsPlusNormal"/>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Заявитель вправе представить в орган местного самоуправления по месту постоянного жительства справку об объеме средств материнского (семейного) капитала, выданную территориальным органом Пенсионного </w:t>
      </w:r>
      <w:r>
        <w:rPr>
          <w:rFonts w:ascii="Times New Roman" w:hAnsi="Times New Roman" w:cs="Times New Roman"/>
          <w:color w:val="000000"/>
          <w:sz w:val="28"/>
          <w:szCs w:val="28"/>
          <w:shd w:val="clear" w:color="auto" w:fill="FFFFFF"/>
        </w:rPr>
        <w:lastRenderedPageBreak/>
        <w:t>фонда Российской Федерации, справку об объеме средств краевого материнского (семейного) капитала, выданную министерством социальной политики Красноярского края.</w:t>
      </w:r>
    </w:p>
    <w:p w:rsidR="00F74323" w:rsidRDefault="00F74323" w:rsidP="00F74323">
      <w:pPr>
        <w:pStyle w:val="ConsPlusNormal"/>
        <w:jc w:val="both"/>
        <w:rPr>
          <w:color w:val="000000"/>
          <w:shd w:val="clear" w:color="auto" w:fill="FFFFFF"/>
        </w:rPr>
      </w:pPr>
      <w:r>
        <w:rPr>
          <w:rFonts w:ascii="Times New Roman" w:hAnsi="Times New Roman" w:cs="Times New Roman"/>
          <w:color w:val="000000"/>
          <w:sz w:val="28"/>
          <w:szCs w:val="28"/>
          <w:shd w:val="clear" w:color="auto" w:fill="FFFFFF"/>
        </w:rPr>
        <w:t xml:space="preserve">         Молодая семья вправе представить, как один, так и несколько документов из указанных в настоящей статье для подтверждения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r>
        <w:rPr>
          <w:color w:val="000000"/>
          <w:shd w:val="clear" w:color="auto" w:fill="FFFFFF"/>
        </w:rPr>
        <w:t>.</w:t>
      </w:r>
    </w:p>
    <w:p w:rsidR="00F74323" w:rsidRDefault="00F74323" w:rsidP="00F743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При непредставлении заявителем по собственной инициативе справки об объеме средств материнского (семейного) капитала, справки об объеме средств краевого материнского (семейного) капитала, Учреждение запрашивает их в пятидневный срок в Пенсионном фонде Российской Федерации или в министерстве социальной политики Красноярского края соответственно.</w:t>
      </w:r>
    </w:p>
    <w:p w:rsidR="00F74323" w:rsidRDefault="00F74323" w:rsidP="00F74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Основания для отказа в приеме документов, необходимых для предоставления муниципальной услуги:</w:t>
      </w:r>
    </w:p>
    <w:p w:rsidR="00F74323" w:rsidRDefault="00F74323" w:rsidP="00F74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подача заявления не уполномоченным лицом;</w:t>
      </w:r>
    </w:p>
    <w:p w:rsidR="00F74323" w:rsidRDefault="00F74323" w:rsidP="00F74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неразборчиво, без указаний фамилии, имени, отчества физического лица, адреса его места жительства, а также в документах имеются подчистки, приписки, зачеркнутые слова и иные неоговоренные исправления;</w:t>
      </w:r>
    </w:p>
    <w:p w:rsidR="00F74323" w:rsidRDefault="00F74323" w:rsidP="00F74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предоставленные без предъявления оригиналов, не заверены нотариально.</w:t>
      </w:r>
    </w:p>
    <w:p w:rsidR="00F74323" w:rsidRDefault="00F74323" w:rsidP="00F74323">
      <w:pPr>
        <w:pStyle w:val="ConsPlusNormal"/>
        <w:ind w:firstLine="540"/>
        <w:jc w:val="both"/>
        <w:rPr>
          <w:rFonts w:ascii="Times New Roman" w:eastAsia="Times New Roman" w:hAnsi="Times New Roman" w:cs="Times New Roman"/>
          <w:spacing w:val="-2"/>
          <w:sz w:val="28"/>
          <w:szCs w:val="28"/>
        </w:rPr>
      </w:pPr>
      <w:r>
        <w:rPr>
          <w:rFonts w:ascii="Times New Roman" w:hAnsi="Times New Roman" w:cs="Times New Roman"/>
          <w:sz w:val="28"/>
          <w:szCs w:val="28"/>
        </w:rPr>
        <w:t>2.8. О</w:t>
      </w:r>
      <w:r>
        <w:rPr>
          <w:rFonts w:ascii="Times New Roman" w:eastAsia="Times New Roman" w:hAnsi="Times New Roman" w:cs="Times New Roman"/>
          <w:spacing w:val="-2"/>
          <w:sz w:val="28"/>
          <w:szCs w:val="28"/>
        </w:rPr>
        <w:t>снованием для отказа в предоставлении муниципальной услуги, являются:</w:t>
      </w:r>
    </w:p>
    <w:p w:rsidR="00F74323" w:rsidRDefault="00F74323" w:rsidP="00F74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общая сумма кредитов (займов), имеющихся собственных средств по данным, содержащимся в представленных документах, составляет менее подлежащей оплате части расчетной (средней) стоимости жилья, превышающей размер предоставляемой социальной выплаты.</w:t>
      </w:r>
    </w:p>
    <w:p w:rsidR="00F74323" w:rsidRDefault="00F74323" w:rsidP="00F74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2.9. Муниципальная услуга предоставляется бесплатно.</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2.11. Срок регистрации заявления заявителя не должен превышать 30 минут с момента предоставления заявления.</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2.12. Помещение для предоставления муниципальной услуги размещается на нижнем этаже здания.</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 xml:space="preserve">Помещения оборудуются пандусами, подъемными платформами для обеспечения доступа инвалидов на креслах-колясках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lastRenderedPageBreak/>
        <w:t xml:space="preserve">2.12.1. При невозможности создания в отделе условий для его полного приспособления с учетом потребностей инвалидов, отделом проводятся мероприятия по обеспечению беспрепятственного доступа маломобильных граждан к объекту. </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2.12.2. Для приема граждан, обратившихся за получением муниципальной услуги, выделяется отдельное помещение, снабженное соответствующими указателями. Рабочее место специалистов отдела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при необходимости предоставлением текстовой и графической информации знаками, выполненными рельефно-точечным шрифтом Брайля.</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2.12.3. Сотрудники отдела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2.12.4. В информационных терминалах (киосках) либо на информационных стендах размещаются сведения о графике (режиме) работы жилищного отдела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2.12.5.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2.12.6.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управления.</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 xml:space="preserve">2.12.7. При наличии на территории, прилегающей к отделу мест для парковки автотранспортных средств, выделяется не менее одного места для парковки специальных автотранспортных средств для инвалидов. </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2.12.8. В отделе обеспечивается:</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 xml:space="preserve">допуск на объект сурдопереводчика, </w:t>
      </w:r>
      <w:proofErr w:type="spellStart"/>
      <w:r>
        <w:rPr>
          <w:rFonts w:ascii="Times New Roman" w:hAnsi="Times New Roman"/>
          <w:spacing w:val="-2"/>
          <w:sz w:val="28"/>
          <w:szCs w:val="28"/>
        </w:rPr>
        <w:t>тифлосурдопереводчика</w:t>
      </w:r>
      <w:proofErr w:type="spellEnd"/>
      <w:r>
        <w:rPr>
          <w:rFonts w:ascii="Times New Roman" w:hAnsi="Times New Roman"/>
          <w:spacing w:val="-2"/>
          <w:sz w:val="28"/>
          <w:szCs w:val="28"/>
        </w:rPr>
        <w:t>;</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сопровождение инвалидов, имеющих стойкие нарушения функции зрения и самостоятельного передвижения по территории отдела;</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 xml:space="preserve">предоставление инвалидам по слуху услуги с использованием русского </w:t>
      </w:r>
      <w:r>
        <w:rPr>
          <w:rFonts w:ascii="Times New Roman" w:hAnsi="Times New Roman"/>
          <w:spacing w:val="-2"/>
          <w:sz w:val="28"/>
          <w:szCs w:val="28"/>
        </w:rPr>
        <w:lastRenderedPageBreak/>
        <w:t>жестового языка, в том числе специалистами диспетчерской службы видеотелефонной связи для инвалидов по слуху Красноярского края.</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Факс: 8 (391) 325-13-54.</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 xml:space="preserve">Телефон: (83912)2-00-67 </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lang w:val="en-US"/>
        </w:rPr>
        <w:t>E</w:t>
      </w:r>
      <w:r>
        <w:rPr>
          <w:rFonts w:ascii="Times New Roman" w:hAnsi="Times New Roman"/>
          <w:spacing w:val="-2"/>
          <w:sz w:val="28"/>
          <w:szCs w:val="28"/>
        </w:rPr>
        <w:t xml:space="preserve">- </w:t>
      </w:r>
      <w:r>
        <w:rPr>
          <w:rFonts w:ascii="Times New Roman" w:hAnsi="Times New Roman"/>
          <w:spacing w:val="-2"/>
          <w:sz w:val="28"/>
          <w:szCs w:val="28"/>
          <w:lang w:val="en-US"/>
        </w:rPr>
        <w:t>mail</w:t>
      </w:r>
      <w:r>
        <w:rPr>
          <w:rFonts w:ascii="Times New Roman" w:hAnsi="Times New Roman"/>
          <w:spacing w:val="-2"/>
          <w:sz w:val="28"/>
          <w:szCs w:val="28"/>
        </w:rPr>
        <w:t xml:space="preserve">:  </w:t>
      </w:r>
      <w:r>
        <w:rPr>
          <w:rFonts w:ascii="Times New Roman" w:hAnsi="Times New Roman"/>
          <w:sz w:val="28"/>
          <w:szCs w:val="28"/>
          <w:shd w:val="clear" w:color="auto" w:fill="FFFFFF"/>
        </w:rPr>
        <w:t>zhilotdel_ugh@mail.ru</w:t>
      </w:r>
    </w:p>
    <w:p w:rsidR="00F74323" w:rsidRDefault="00F74323" w:rsidP="00F74323">
      <w:pPr>
        <w:ind w:firstLine="720"/>
        <w:jc w:val="both"/>
        <w:rPr>
          <w:rFonts w:ascii="Times New Roman" w:hAnsi="Times New Roman"/>
          <w:spacing w:val="-2"/>
          <w:sz w:val="28"/>
          <w:szCs w:val="28"/>
        </w:rPr>
      </w:pPr>
      <w:r>
        <w:rPr>
          <w:rFonts w:ascii="Times New Roman" w:hAnsi="Times New Roman"/>
          <w:spacing w:val="-2"/>
          <w:sz w:val="28"/>
          <w:szCs w:val="28"/>
        </w:rPr>
        <w:t>2.13. Показатели доступности и качества муниципальной услуги:</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2.13.1. соблюдение сроков предоставления муниципальной услуги;</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2.13.2. соблюдение порядка информирования о муниципальной услуге;</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2.13.3. соблюдение условий ожидания приема для предоставления муниципальной услуги (получения результатов предоставления муниципальной услуги);</w:t>
      </w:r>
    </w:p>
    <w:p w:rsidR="00F74323" w:rsidRDefault="00F74323" w:rsidP="00F74323">
      <w:pPr>
        <w:jc w:val="both"/>
        <w:rPr>
          <w:rFonts w:ascii="Times New Roman" w:hAnsi="Times New Roman"/>
          <w:spacing w:val="-2"/>
          <w:sz w:val="28"/>
          <w:szCs w:val="28"/>
        </w:rPr>
      </w:pPr>
      <w:r>
        <w:rPr>
          <w:rFonts w:ascii="Times New Roman" w:hAnsi="Times New Roman"/>
          <w:color w:val="7030A0"/>
          <w:spacing w:val="-2"/>
          <w:sz w:val="28"/>
          <w:szCs w:val="28"/>
        </w:rPr>
        <w:t xml:space="preserve">          </w:t>
      </w:r>
      <w:r>
        <w:rPr>
          <w:rFonts w:ascii="Times New Roman" w:hAnsi="Times New Roman"/>
          <w:spacing w:val="-2"/>
          <w:sz w:val="28"/>
          <w:szCs w:val="28"/>
        </w:rPr>
        <w:t>2.13.4. отсутствие избыточных административных процедур при предоставлении муниципальной услуги.</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2.14. Порядок информирования граждан о правилах предоставления муниципальной услуги:</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непосредственно у специалиста в жилищном отделе, осуществляющего предоставление муниципальной услуги;</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на информационных стендах;</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непосредственно по телефону;</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на официальном сайте Администрации города Минусинска, в сети «Интернет»;</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на едином портале государственных услуг http://www.gosuslugi.ru/;</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в филиале КГБУ «МФЦ ГО Минусинск КК».</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Справочный номер телефона жилищного отдела Муниципального казенного учреждения «Управление городского хозяйства» Администрации города Минусинска: 8 (39132) 2-00-67,</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Режим работы (часы приема) жилищного отдела муниципального казенного учреждения «Управление городского хозяйства» Администрации города Минусинска: вторник - четверг с 15-00 до 17-30 часов, обед с 13.00 до 14.00, пятница - не приемный день.</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Заявитель может обратиться лично либо направить обращение о порядке оказания муниципальной услуги в письменном виде или в форме электронного документа на электронный адрес Администрации города Минусинска: public@admn.kristel.ru</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Информирование и консультирование заявителей по вопросам предоставления муниципальной услуги осуществляется в устной и письменной форме.</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При личном обращении гражданин предъявляет документ, удостоверяющий его личность.</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Срок письменного или электронного обращения заявителя и направление письменного ответа на него не превышает 30 календарных дней с момента регистрации обращения.</w:t>
      </w:r>
    </w:p>
    <w:p w:rsidR="00F74323" w:rsidRDefault="00F74323" w:rsidP="00F74323">
      <w:pPr>
        <w:jc w:val="both"/>
        <w:rPr>
          <w:rFonts w:ascii="Times New Roman" w:hAnsi="Times New Roman"/>
          <w:spacing w:val="-2"/>
          <w:sz w:val="28"/>
          <w:szCs w:val="28"/>
        </w:rPr>
      </w:pPr>
      <w:r>
        <w:rPr>
          <w:rFonts w:ascii="Times New Roman" w:hAnsi="Times New Roman"/>
          <w:color w:val="FF0000"/>
          <w:spacing w:val="-2"/>
          <w:sz w:val="28"/>
          <w:szCs w:val="28"/>
        </w:rPr>
        <w:t xml:space="preserve">        </w:t>
      </w:r>
      <w:r>
        <w:rPr>
          <w:rFonts w:ascii="Times New Roman" w:hAnsi="Times New Roman"/>
          <w:spacing w:val="-2"/>
          <w:sz w:val="28"/>
          <w:szCs w:val="28"/>
        </w:rPr>
        <w:t xml:space="preserve">Максимальный период времени по консультированию заявителей на </w:t>
      </w:r>
      <w:r>
        <w:rPr>
          <w:rFonts w:ascii="Times New Roman" w:hAnsi="Times New Roman"/>
          <w:spacing w:val="-2"/>
          <w:sz w:val="28"/>
          <w:szCs w:val="28"/>
        </w:rPr>
        <w:lastRenderedPageBreak/>
        <w:t>устном приеме составляет 15 минут.</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Информирование и консультирование заявителей осуществляется по вопросам:</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о порядке представления необходимых документов;</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об источниках получения необходимых документов;</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о месте и графике приема заявителей специалистом, предоставляющим услугу;</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о порядке и сроках рассмотрения заявлений и документов;</w:t>
      </w:r>
    </w:p>
    <w:p w:rsidR="00F74323" w:rsidRDefault="00F74323" w:rsidP="00F74323">
      <w:pPr>
        <w:tabs>
          <w:tab w:val="left" w:pos="709"/>
        </w:tabs>
        <w:jc w:val="both"/>
        <w:rPr>
          <w:rFonts w:ascii="Times New Roman" w:hAnsi="Times New Roman"/>
          <w:spacing w:val="-2"/>
          <w:sz w:val="28"/>
          <w:szCs w:val="28"/>
        </w:rPr>
      </w:pPr>
      <w:r>
        <w:rPr>
          <w:rFonts w:ascii="Times New Roman" w:hAnsi="Times New Roman"/>
          <w:spacing w:val="-2"/>
          <w:sz w:val="28"/>
          <w:szCs w:val="28"/>
        </w:rPr>
        <w:t xml:space="preserve">       – о порядке обжалования действий (бездействия) и решений, осуществляемых и принимаемых в ходе предоставления муниципальной услуги.</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Заявитель имеет право на получение сведений о ходе предоставления муниципальной услуги по телефону.</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На информационных стендах размещается следующая информация:</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перечень документов, необходимых для получения муниципальной услуги, а также требования, предъявляемые к этим документам;</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график приема заявителей.</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На официальном сайте Администрации города Минусинска размещается следующая информация:</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сведения о местонахождении, график работы, контактные телефоны, адреса электронной почты;</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извлечения из нормативных правовых актов, регулирующих предоставление муниципальной услуги;</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 настоящий Административный регламент.</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 xml:space="preserve">        Муниципальная услуга может быть получена заявителем в КГБУ «МФЦ ГО Минусинск КК» (МФЦ).</w:t>
      </w:r>
    </w:p>
    <w:p w:rsidR="00F74323" w:rsidRDefault="00F74323" w:rsidP="00F74323">
      <w:pPr>
        <w:jc w:val="both"/>
        <w:rPr>
          <w:rFonts w:ascii="Times New Roman" w:hAnsi="Times New Roman"/>
          <w:spacing w:val="-2"/>
          <w:sz w:val="28"/>
          <w:szCs w:val="28"/>
        </w:rPr>
      </w:pPr>
      <w:r>
        <w:rPr>
          <w:rFonts w:ascii="Times New Roman" w:hAnsi="Times New Roman"/>
          <w:spacing w:val="-2"/>
          <w:sz w:val="28"/>
          <w:szCs w:val="28"/>
        </w:rPr>
        <w:t>Местонахождение МФЦ: 662606, Красноярский край, г. Минусинск, ул. Народная, д.62-А. Номер телефона +7 (39132) 4-02-93.</w:t>
      </w:r>
    </w:p>
    <w:p w:rsidR="00F74323" w:rsidRDefault="00F74323" w:rsidP="00F74323">
      <w:pPr>
        <w:jc w:val="both"/>
        <w:rPr>
          <w:rFonts w:ascii="Times New Roman" w:hAnsi="Times New Roman"/>
          <w:color w:val="FF0000"/>
          <w:spacing w:val="-2"/>
          <w:sz w:val="28"/>
          <w:szCs w:val="28"/>
        </w:rPr>
      </w:pPr>
      <w:r>
        <w:rPr>
          <w:rFonts w:ascii="Times New Roman" w:hAnsi="Times New Roman"/>
          <w:color w:val="FF0000"/>
          <w:spacing w:val="-2"/>
          <w:sz w:val="28"/>
          <w:szCs w:val="28"/>
        </w:rPr>
        <w:t xml:space="preserve">         </w:t>
      </w:r>
      <w:r>
        <w:rPr>
          <w:rFonts w:ascii="Times New Roman" w:hAnsi="Times New Roman"/>
          <w:spacing w:val="-2"/>
          <w:sz w:val="28"/>
          <w:szCs w:val="28"/>
        </w:rPr>
        <w:t>Информирование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администрации города Минусинска, на официальном сайте администрации города Минусинска, многофункциональном центре предоставления государственных и муниципальных услуг, и на Едином портале государственных и муниципальных услуг.</w:t>
      </w:r>
    </w:p>
    <w:p w:rsidR="00F74323" w:rsidRDefault="00F74323" w:rsidP="00F74323">
      <w:pPr>
        <w:ind w:left="426"/>
        <w:jc w:val="both"/>
        <w:rPr>
          <w:rFonts w:ascii="Times New Roman" w:hAnsi="Times New Roman"/>
          <w:color w:val="FF0000"/>
          <w:spacing w:val="-2"/>
          <w:sz w:val="28"/>
          <w:szCs w:val="28"/>
        </w:rPr>
      </w:pPr>
    </w:p>
    <w:p w:rsidR="00F74323" w:rsidRDefault="00F74323" w:rsidP="00F74323">
      <w:pPr>
        <w:outlineLvl w:val="1"/>
        <w:rPr>
          <w:rFonts w:ascii="Times New Roman" w:hAnsi="Times New Roman"/>
          <w:b/>
          <w:sz w:val="28"/>
          <w:szCs w:val="28"/>
        </w:rPr>
      </w:pPr>
    </w:p>
    <w:p w:rsidR="00F74323" w:rsidRDefault="00F74323" w:rsidP="00F74323">
      <w:pPr>
        <w:ind w:firstLine="709"/>
        <w:jc w:val="center"/>
        <w:outlineLvl w:val="1"/>
        <w:rPr>
          <w:rFonts w:ascii="Times New Roman" w:hAnsi="Times New Roman"/>
          <w:b/>
          <w:sz w:val="28"/>
          <w:szCs w:val="28"/>
        </w:rPr>
      </w:pPr>
      <w:r>
        <w:rPr>
          <w:rFonts w:ascii="Times New Roman" w:hAnsi="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74323" w:rsidRDefault="00F74323" w:rsidP="00F74323">
      <w:pPr>
        <w:pStyle w:val="ConsPlusNormal"/>
        <w:jc w:val="center"/>
        <w:outlineLvl w:val="1"/>
        <w:rPr>
          <w:rFonts w:ascii="Times New Roman" w:hAnsi="Times New Roman" w:cs="Times New Roman"/>
          <w:sz w:val="28"/>
          <w:szCs w:val="28"/>
        </w:rPr>
      </w:pP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 xml:space="preserve">3.1.1. прием заявлений и документов, необходимых для признания молодой семьи имеющей достаточные доходы в целях участия молодой семьи в подпрограмме «Обеспечение жильем молодых семей города </w:t>
      </w:r>
      <w:r>
        <w:rPr>
          <w:rFonts w:ascii="Times New Roman" w:hAnsi="Times New Roman"/>
          <w:sz w:val="28"/>
          <w:szCs w:val="28"/>
        </w:rPr>
        <w:lastRenderedPageBreak/>
        <w:t>Минусинска»;</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3.1.2.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3.1.3. принятие решения о признании или решения об отказе в признании молодых семей, имеющих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3.1.4. уведомление заявителю о принятом решении в признании молодых семей, имеющих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направляются на основании Постановления Администрации города Минусинска;</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3.1.5. уведомление заявителю о принятом решении об отказе в признании молодых семей, имеющих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направляются на основании выписки из решения жилищной комиссии Администрации города Минусинска.</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3.2. Информирование о предоставлении муниципальной услуги.</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3.2.1. Информация о порядке оказания муниципальной услуги предоставляется непосредственно в жилищном отделе, с использованием средств телефонной связи, по средствам размещения на официальном интернет сайте муниципального образования город Минусинск.</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3.2.2. Специалисты жилищного отдела информируют по вопросам предоставления муниципальной услуги по обращению заявителей.</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3.2.3. Информирование производиться с учетом требования компетентности, обладания специальными знаниями в области предоставления муниципальной услуги.</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3.2.4. Специалист жилищного отдела в корректной форме обязан ответить на вопросы:</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о порядке обращения за полученные услуги, включая информацию о графике работы и месте нахождения жилищного отдела;</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о требованиях к гражданам – претендентам на получение муниципальной услуги;</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 xml:space="preserve">о перечне необходимых документов и требованиях к их оформлению; </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о порядке получения документов, предоставление которых необходимо для получения муниципальной услуги;</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о порядке ознакомления с нормативными документами, регулирующими процедуру предоставления государственной услуги, в том числе о местонахождении указанных документов в сетях общего пользования;</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о порядке получения бланков заявлений и других имеющихся форм и справочных материалов;</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о сроках получения муниципальной услуги;</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иные вопросы, касающиеся предоставления муниципальной услуги.</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lastRenderedPageBreak/>
        <w:t>3.3. Прием документов</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3.3.1. Специалист жилищного отдела принимает документы при непосредственном обращении гражданина за получением муниципальной услуги, в соответствии с п. 2.6.   настоящего регламента проверяет наличие пакета документов.</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3.3.2. В случае отсутствия пакета документов специалист жилищного отдела объясняет гражданину выявленные недостатки в представленных документах   и предлагает принять меры по их устранению. Документы принимаются только при наличии пакета документов, указанного в п.2.6. настоящего Регламента.</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3.3.3. Заявление молодой семьи о признании ее имеющей достаточные доходы, позволяющие получить кредит, либо иные денежные средства для оплаты расчетной (средней) стоимости жилья в части, превышающий размер предоставляемой социальной выплаты на приобретение жилья или строительство индивидуального жилого дома принимаются при наличии всех необходимых документов, указанных в п.2.6. настоящего Регламента. Один экземпляр заявления возвращается заявителю с указанием даты принятия заявления и приложенных к нему документов.</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3.3.4. Специалист жилищного отдела, осуществляющий принятие на учет, не вправе требовать предоставление иных документов, кроме установленных пунктом 2.6 настоящего Регламента.</w:t>
      </w:r>
    </w:p>
    <w:p w:rsidR="00F74323" w:rsidRDefault="00F74323" w:rsidP="00F74323">
      <w:pPr>
        <w:pStyle w:val="ConsPlusNormal"/>
        <w:ind w:firstLine="709"/>
        <w:jc w:val="both"/>
        <w:rPr>
          <w:rFonts w:ascii="Times New Roman" w:hAnsi="Times New Roman"/>
          <w:sz w:val="28"/>
          <w:szCs w:val="28"/>
        </w:rPr>
      </w:pPr>
      <w:r>
        <w:rPr>
          <w:rFonts w:ascii="Times New Roman" w:hAnsi="Times New Roman"/>
          <w:sz w:val="28"/>
          <w:szCs w:val="28"/>
        </w:rPr>
        <w:t>3.4. Проверка сведений, содержащихся в предоставленных документах.</w:t>
      </w:r>
    </w:p>
    <w:p w:rsidR="00F74323" w:rsidRDefault="00F74323" w:rsidP="00F74323">
      <w:pPr>
        <w:pStyle w:val="ConsPlusNormal"/>
        <w:jc w:val="both"/>
        <w:rPr>
          <w:rFonts w:ascii="Times New Roman" w:hAnsi="Times New Roman"/>
          <w:sz w:val="28"/>
          <w:szCs w:val="28"/>
        </w:rPr>
      </w:pPr>
      <w:r>
        <w:rPr>
          <w:rFonts w:ascii="Times New Roman" w:hAnsi="Times New Roman"/>
          <w:sz w:val="28"/>
          <w:szCs w:val="28"/>
        </w:rPr>
        <w:t>жилищный отдел организуют работу по проверке сведений, содержащихся в документах, представленных заявителем.</w:t>
      </w:r>
    </w:p>
    <w:p w:rsidR="00F74323" w:rsidRDefault="00F74323" w:rsidP="00F74323">
      <w:pPr>
        <w:pStyle w:val="ConsPlusNormal"/>
        <w:jc w:val="both"/>
        <w:rPr>
          <w:rFonts w:ascii="Times New Roman" w:hAnsi="Times New Roman"/>
          <w:sz w:val="28"/>
          <w:szCs w:val="28"/>
        </w:rPr>
      </w:pPr>
      <w:r>
        <w:rPr>
          <w:rFonts w:ascii="Times New Roman" w:hAnsi="Times New Roman"/>
          <w:sz w:val="28"/>
          <w:szCs w:val="28"/>
        </w:rPr>
        <w:t xml:space="preserve">          3.5. Принятие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превышающий размер предоставляемой социальной выплаты на приобретение жилья или строительство индивидуального жилого дома.</w:t>
      </w:r>
    </w:p>
    <w:p w:rsidR="00F74323" w:rsidRDefault="00F74323" w:rsidP="00F74323">
      <w:pPr>
        <w:pStyle w:val="ConsPlusNormal"/>
        <w:jc w:val="both"/>
        <w:rPr>
          <w:rFonts w:ascii="Times New Roman" w:hAnsi="Times New Roman"/>
          <w:sz w:val="28"/>
          <w:szCs w:val="28"/>
        </w:rPr>
      </w:pPr>
      <w:r>
        <w:rPr>
          <w:rFonts w:ascii="Times New Roman" w:hAnsi="Times New Roman"/>
          <w:sz w:val="28"/>
          <w:szCs w:val="28"/>
        </w:rPr>
        <w:t xml:space="preserve">          3.5.1. Результатом предоставления муниципальной услуги является Постановление Администрации города Минусинска.</w:t>
      </w:r>
    </w:p>
    <w:p w:rsidR="00F74323" w:rsidRPr="00F74323" w:rsidRDefault="00F74323" w:rsidP="00F74323">
      <w:pPr>
        <w:pStyle w:val="ConsPlusNormal"/>
        <w:jc w:val="both"/>
        <w:rPr>
          <w:rFonts w:ascii="Times New Roman" w:hAnsi="Times New Roman"/>
          <w:sz w:val="28"/>
          <w:szCs w:val="28"/>
        </w:rPr>
      </w:pPr>
      <w:r w:rsidRPr="00F74323">
        <w:rPr>
          <w:rFonts w:ascii="Times New Roman" w:hAnsi="Times New Roman"/>
          <w:sz w:val="28"/>
          <w:szCs w:val="28"/>
        </w:rPr>
        <w:t xml:space="preserve">           3.5.2. </w:t>
      </w:r>
      <w:r w:rsidRPr="00F74323">
        <w:rPr>
          <w:rFonts w:ascii="Times New Roman" w:hAnsi="Times New Roman" w:cs="Times New Roman"/>
          <w:sz w:val="28"/>
          <w:szCs w:val="28"/>
        </w:rPr>
        <w:t>Решение о признании либо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превышающий размер предоставляемой социальной выплаты на приобретение жилья или строительство индивидуального жилого дома принимаются жилищной комиссией при Администрации города Минусинска по результатам проведенной работы по проверке сведений, содержащихся в документах в течении 5 рабочих дней, со дня поступления документов.</w:t>
      </w:r>
    </w:p>
    <w:p w:rsidR="00F74323" w:rsidRPr="00F74323" w:rsidRDefault="00F74323" w:rsidP="00F74323">
      <w:pPr>
        <w:pStyle w:val="ConsPlusNormal"/>
        <w:jc w:val="both"/>
        <w:rPr>
          <w:rFonts w:ascii="Times New Roman" w:hAnsi="Times New Roman"/>
          <w:sz w:val="28"/>
          <w:szCs w:val="28"/>
        </w:rPr>
      </w:pPr>
      <w:r w:rsidRPr="00F74323">
        <w:rPr>
          <w:rFonts w:ascii="Times New Roman" w:hAnsi="Times New Roman"/>
          <w:sz w:val="28"/>
          <w:szCs w:val="28"/>
        </w:rPr>
        <w:t xml:space="preserve">          3.6. Уведомление Заявителя о принятом решении.</w:t>
      </w:r>
    </w:p>
    <w:p w:rsidR="00F74323" w:rsidRPr="00F74323" w:rsidRDefault="00F74323" w:rsidP="00F74323">
      <w:pPr>
        <w:pStyle w:val="ConsPlusNormal"/>
        <w:jc w:val="both"/>
        <w:rPr>
          <w:rFonts w:ascii="Times New Roman" w:hAnsi="Times New Roman"/>
          <w:sz w:val="28"/>
          <w:szCs w:val="28"/>
        </w:rPr>
      </w:pPr>
      <w:r w:rsidRPr="00F74323">
        <w:rPr>
          <w:rFonts w:ascii="Times New Roman" w:hAnsi="Times New Roman"/>
          <w:sz w:val="28"/>
          <w:szCs w:val="28"/>
        </w:rPr>
        <w:t>О принятом решении Заявитель письменно уведомляется Администрацией города Минусинска в течении 3 рабочих дней с момента принятия соответствующего решения.</w:t>
      </w:r>
    </w:p>
    <w:p w:rsidR="00F74323" w:rsidRDefault="00F74323" w:rsidP="00F74323">
      <w:pPr>
        <w:pStyle w:val="ConsPlusNormal"/>
        <w:ind w:firstLine="709"/>
        <w:jc w:val="both"/>
        <w:rPr>
          <w:rFonts w:ascii="Times New Roman" w:hAnsi="Times New Roman"/>
          <w:color w:val="FF0000"/>
          <w:sz w:val="28"/>
          <w:szCs w:val="28"/>
        </w:rPr>
      </w:pPr>
    </w:p>
    <w:p w:rsidR="00F74323" w:rsidRDefault="00F74323" w:rsidP="00F74323">
      <w:pPr>
        <w:ind w:firstLine="709"/>
        <w:jc w:val="center"/>
        <w:rPr>
          <w:rFonts w:ascii="Times New Roman" w:hAnsi="Times New Roman"/>
          <w:b/>
          <w:sz w:val="28"/>
          <w:szCs w:val="28"/>
        </w:rPr>
      </w:pPr>
      <w:r>
        <w:rPr>
          <w:rFonts w:ascii="Times New Roman" w:hAnsi="Times New Roman"/>
          <w:b/>
          <w:sz w:val="28"/>
          <w:szCs w:val="28"/>
        </w:rPr>
        <w:t xml:space="preserve">4. Порядок и формы контроля за предоставлением муниципальной услуги </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 xml:space="preserve">4.1. В целях эффективности, полноты и качества оказания </w:t>
      </w:r>
      <w:r>
        <w:rPr>
          <w:rFonts w:ascii="Times New Roman" w:hAnsi="Times New Roman"/>
          <w:sz w:val="28"/>
          <w:szCs w:val="28"/>
        </w:rPr>
        <w:lastRenderedPageBreak/>
        <w:t xml:space="preserve">муниципальной услуги контроль за предоставлением муниципальной услуги (далее - контроль) осуществляется уполномоченным должностным лицом Администрации города Минусинска на основании распоряжения Главы города. </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4.2. Задачами контроля являются:</w:t>
      </w:r>
    </w:p>
    <w:p w:rsidR="00F74323" w:rsidRDefault="00F74323" w:rsidP="00F74323">
      <w:pPr>
        <w:jc w:val="both"/>
        <w:rPr>
          <w:rFonts w:ascii="Times New Roman" w:hAnsi="Times New Roman"/>
          <w:sz w:val="28"/>
          <w:szCs w:val="28"/>
        </w:rPr>
      </w:pPr>
      <w:r>
        <w:rPr>
          <w:rFonts w:ascii="Times New Roman" w:hAnsi="Times New Roman"/>
          <w:sz w:val="28"/>
          <w:szCs w:val="28"/>
        </w:rPr>
        <w:t>соблюдение специалистами, ответственными за предоставление услуги, требований настоящего Административного регламента, порядка и сроков осуществления административных действий и процедур, предупреждение и пресечение возможных нарушений прав и законных интересов заявителей, выявление имеющихся нарушений прав и законных интересов заявителей и устранение таких нарушений.</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4.3. Текущий контроль соблюдения Административного регламента осуществляется директором муниципального казенного учреждения «Управление городского хозяйства» Администрации города Минусинска.</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4.4. Специалисты, уполномоченные исполнять муниципальную услугу, несут персональную ответственность за соблюдение сроков и качество исполнения муниципальной услуги, а также ответственность за правильность применения норм законодательства в ходе исполнения муниципальной услуги.</w:t>
      </w:r>
    </w:p>
    <w:p w:rsidR="00F74323" w:rsidRDefault="00F74323" w:rsidP="00F74323">
      <w:pPr>
        <w:ind w:firstLine="709"/>
        <w:jc w:val="both"/>
        <w:rPr>
          <w:rFonts w:ascii="Times New Roman" w:hAnsi="Times New Roman"/>
          <w:color w:val="FF0000"/>
          <w:sz w:val="28"/>
          <w:szCs w:val="28"/>
          <w:lang w:eastAsia="x-none"/>
        </w:rPr>
      </w:pPr>
    </w:p>
    <w:p w:rsidR="00F74323" w:rsidRDefault="00F74323" w:rsidP="00F74323">
      <w:pPr>
        <w:ind w:firstLine="709"/>
        <w:jc w:val="both"/>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или муниципальных служащих, работников.</w:t>
      </w:r>
    </w:p>
    <w:p w:rsidR="00F74323" w:rsidRDefault="00F74323" w:rsidP="00F74323">
      <w:pPr>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r>
        <w:rPr>
          <w:rFonts w:ascii="Times New Roman" w:hAnsi="Times New Roman"/>
          <w:sz w:val="28"/>
          <w:szCs w:val="28"/>
        </w:rPr>
        <w:t>5.1. Заинтересованные лица имеют право на обжалование решений, принятых в ходе исполнения муниципальной услуги, действий или бездействия сотрудника жилищного отдела Муниципального казенного учреждения «Управление городского хозяйства» Администрации города Минусинска (далее - специалист), участвующего в исполнении муниципальной услуги во внесудебном или судебном порядке.</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F74323" w:rsidRDefault="00F74323" w:rsidP="00F74323">
      <w:pPr>
        <w:ind w:firstLine="709"/>
        <w:jc w:val="both"/>
      </w:pPr>
      <w:r>
        <w:rPr>
          <w:rFonts w:ascii="Times New Roman" w:hAnsi="Times New Roman"/>
          <w:sz w:val="28"/>
          <w:szCs w:val="28"/>
        </w:rPr>
        <w:t>1) нарушение срока регистрации запроса заявителя о предоставлении муниципальной услуги;</w:t>
      </w:r>
      <w:r>
        <w:t xml:space="preserve"> </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 xml:space="preserve">5) отказ в предоставлении муниципальной услуги, если основания </w:t>
      </w:r>
      <w:r>
        <w:rPr>
          <w:rFonts w:ascii="Times New Roman" w:hAnsi="Times New Roman"/>
          <w:sz w:val="28"/>
          <w:szCs w:val="28"/>
        </w:rPr>
        <w:lastRenderedPageBreak/>
        <w:t xml:space="preserve">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 xml:space="preserve">7) отказ жилищного отдела Муниципального казенного учреждения «Управление городского хозяйства» Администрации города Минусинска (далее – жилищный отдел), предоставляющего муниципальную услугу, должностного лица жилищного отдела,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F74323" w:rsidRDefault="00F74323" w:rsidP="00F74323">
      <w:pPr>
        <w:jc w:val="both"/>
        <w:rPr>
          <w:rFonts w:ascii="Times New Roman" w:hAnsi="Times New Roman"/>
          <w:sz w:val="28"/>
          <w:szCs w:val="28"/>
        </w:rPr>
      </w:pPr>
      <w:r>
        <w:rPr>
          <w:rFonts w:ascii="Times New Roman" w:hAnsi="Times New Roman"/>
          <w:sz w:val="28"/>
          <w:szCs w:val="28"/>
        </w:rPr>
        <w:lastRenderedPageBreak/>
        <w:t xml:space="preserve">        5.2. Общие требования к порядку подачи и рассмотрения жалобы:</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законом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 xml:space="preserve">2. Жалоба на решения и действия (бездействие) жилищного отдела Муниципального казенного учреждения «Управление городского хозяйства» Администрации города Минусинска, предоставляющего муниципальную услугу, специалиста жилищного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 xml:space="preserve">4. Особенности подачи и рассмотрения жалоб на решения и действия (бездействие) органов, муниципальных служащих, а также на решения и </w:t>
      </w:r>
      <w:r>
        <w:rPr>
          <w:rFonts w:ascii="Times New Roman" w:hAnsi="Times New Roman"/>
          <w:sz w:val="28"/>
          <w:szCs w:val="28"/>
        </w:rPr>
        <w:lastRenderedPageBreak/>
        <w:t>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5. Жалоба должна содержать:</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lastRenderedPageBreak/>
        <w:t>7. По результатам рассмотрения жалобы принимается одно из следующих решений:</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2.1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F74323" w:rsidRDefault="00F74323" w:rsidP="00F74323">
      <w:pPr>
        <w:ind w:firstLine="709"/>
        <w:jc w:val="both"/>
        <w:rPr>
          <w:rFonts w:ascii="Times New Roman" w:hAnsi="Times New Roman"/>
          <w:sz w:val="28"/>
          <w:szCs w:val="28"/>
        </w:rPr>
      </w:pPr>
      <w:r>
        <w:rPr>
          <w:rFonts w:ascii="Times New Roman" w:hAnsi="Times New Roman"/>
          <w:sz w:val="28"/>
          <w:szCs w:val="28"/>
        </w:rPr>
        <w:t>10. 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F74323" w:rsidRDefault="00F74323" w:rsidP="00F74323">
      <w:pPr>
        <w:ind w:firstLine="709"/>
        <w:jc w:val="both"/>
        <w:rPr>
          <w:rFonts w:ascii="Times New Roman" w:hAnsi="Times New Roman"/>
          <w:sz w:val="28"/>
          <w:szCs w:val="28"/>
        </w:rPr>
      </w:pPr>
    </w:p>
    <w:p w:rsidR="00F74323" w:rsidRDefault="00F74323" w:rsidP="00F74323">
      <w:pPr>
        <w:ind w:firstLine="709"/>
        <w:jc w:val="both"/>
        <w:rPr>
          <w:rFonts w:ascii="Times New Roman" w:hAnsi="Times New Roman"/>
          <w:sz w:val="28"/>
          <w:szCs w:val="28"/>
        </w:rPr>
      </w:pPr>
    </w:p>
    <w:p w:rsidR="00F74323" w:rsidRDefault="00F74323" w:rsidP="00F74323">
      <w:pPr>
        <w:spacing w:line="260" w:lineRule="exact"/>
        <w:rPr>
          <w:rFonts w:ascii="Times New Roman" w:hAnsi="Times New Roman"/>
          <w:sz w:val="24"/>
          <w:szCs w:val="24"/>
        </w:rPr>
      </w:pPr>
    </w:p>
    <w:p w:rsidR="00F74323" w:rsidRDefault="00F74323" w:rsidP="00F74323">
      <w:pPr>
        <w:spacing w:line="260" w:lineRule="exact"/>
        <w:rPr>
          <w:rFonts w:ascii="Times New Roman" w:hAnsi="Times New Roman"/>
          <w:sz w:val="24"/>
          <w:szCs w:val="24"/>
        </w:rPr>
      </w:pPr>
    </w:p>
    <w:p w:rsidR="00F74323" w:rsidRDefault="00F74323" w:rsidP="00F74323">
      <w:pPr>
        <w:spacing w:line="260" w:lineRule="exact"/>
        <w:rPr>
          <w:rFonts w:ascii="Times New Roman" w:hAnsi="Times New Roman"/>
          <w:sz w:val="24"/>
          <w:szCs w:val="24"/>
        </w:rPr>
      </w:pPr>
    </w:p>
    <w:p w:rsidR="00F74323" w:rsidRDefault="00F74323" w:rsidP="00F74323">
      <w:pPr>
        <w:spacing w:line="260" w:lineRule="exact"/>
        <w:rPr>
          <w:rFonts w:ascii="Times New Roman" w:hAnsi="Times New Roman"/>
          <w:sz w:val="24"/>
          <w:szCs w:val="24"/>
        </w:rPr>
      </w:pPr>
    </w:p>
    <w:p w:rsidR="00F74323" w:rsidRDefault="00F74323" w:rsidP="00F74323">
      <w:pPr>
        <w:spacing w:line="260" w:lineRule="exact"/>
        <w:rPr>
          <w:rFonts w:ascii="Times New Roman" w:hAnsi="Times New Roman"/>
          <w:sz w:val="24"/>
          <w:szCs w:val="24"/>
        </w:rPr>
      </w:pPr>
    </w:p>
    <w:p w:rsidR="00F74323" w:rsidRDefault="00F74323" w:rsidP="00F74323">
      <w:pPr>
        <w:pStyle w:val="ConsPlusNormal"/>
        <w:tabs>
          <w:tab w:val="left" w:pos="5529"/>
        </w:tabs>
        <w:ind w:firstLine="540"/>
        <w:jc w:val="right"/>
        <w:rPr>
          <w:rFonts w:ascii="Times New Roman" w:hAnsi="Times New Roman" w:cs="Times New Roman"/>
          <w:sz w:val="24"/>
          <w:szCs w:val="24"/>
        </w:rPr>
      </w:pPr>
      <w:r>
        <w:rPr>
          <w:rFonts w:ascii="Times New Roman" w:hAnsi="Times New Roman" w:cs="Times New Roman"/>
          <w:sz w:val="24"/>
          <w:szCs w:val="24"/>
        </w:rPr>
        <w:t xml:space="preserve">  Приложение    1 к        постановлению      </w:t>
      </w:r>
    </w:p>
    <w:p w:rsidR="00F74323" w:rsidRDefault="00F74323" w:rsidP="00F74323">
      <w:pPr>
        <w:pStyle w:val="ConsPlusNormal"/>
        <w:ind w:firstLine="540"/>
        <w:jc w:val="cente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Администрации   города Минусинска </w:t>
      </w:r>
    </w:p>
    <w:p w:rsidR="00F74323" w:rsidRDefault="00F74323" w:rsidP="00F743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от  _________ № _________________</w:t>
      </w:r>
    </w:p>
    <w:p w:rsidR="00F74323" w:rsidRDefault="00F74323" w:rsidP="00F743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jc w:val="both"/>
        <w:rPr>
          <w:rFonts w:ascii="Times New Roman" w:hAnsi="Times New Roman"/>
          <w:sz w:val="28"/>
          <w:szCs w:val="28"/>
        </w:rPr>
      </w:pPr>
    </w:p>
    <w:p w:rsidR="00F74323" w:rsidRDefault="00F74323" w:rsidP="00F743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jc w:val="both"/>
        <w:rPr>
          <w:rFonts w:ascii="Times New Roman" w:hAnsi="Times New Roman"/>
          <w:sz w:val="28"/>
          <w:szCs w:val="28"/>
        </w:rPr>
      </w:pPr>
    </w:p>
    <w:p w:rsidR="00F74323" w:rsidRDefault="00F74323" w:rsidP="00F74323">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                           Главе города Минусинска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F74323" w:rsidRDefault="00F74323" w:rsidP="00F74323">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от______________________________________________</w:t>
      </w:r>
    </w:p>
    <w:p w:rsidR="00F74323" w:rsidRDefault="00F74323" w:rsidP="00F74323">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F74323" w:rsidRDefault="00F74323" w:rsidP="00F74323">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паспорт_________________________________________</w:t>
      </w:r>
    </w:p>
    <w:p w:rsidR="00F74323" w:rsidRDefault="00F74323" w:rsidP="00F74323">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p>
    <w:p w:rsidR="00F74323" w:rsidRDefault="00F74323" w:rsidP="00F74323">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p>
    <w:p w:rsidR="00F74323" w:rsidRDefault="00F74323" w:rsidP="00F7432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                                                              проживающего (проживающей) по адресу:</w:t>
      </w:r>
    </w:p>
    <w:p w:rsidR="00F74323" w:rsidRDefault="00F74323" w:rsidP="00F74323">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p>
    <w:p w:rsidR="00F74323" w:rsidRDefault="00F74323" w:rsidP="00F74323">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p>
    <w:p w:rsidR="00F74323" w:rsidRDefault="00F74323" w:rsidP="00F74323">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p>
    <w:p w:rsidR="00F74323" w:rsidRDefault="00F74323" w:rsidP="00F743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jc w:val="right"/>
        <w:rPr>
          <w:rFonts w:ascii="Times New Roman" w:hAnsi="Times New Roman"/>
          <w:sz w:val="24"/>
          <w:szCs w:val="24"/>
        </w:rPr>
      </w:pPr>
      <w:r>
        <w:rPr>
          <w:rFonts w:ascii="Times New Roman" w:hAnsi="Times New Roman"/>
          <w:sz w:val="24"/>
          <w:szCs w:val="24"/>
        </w:rPr>
        <w:t xml:space="preserve">                                   Телефон (_______________________________________)</w:t>
      </w:r>
    </w:p>
    <w:p w:rsidR="00F74323" w:rsidRDefault="00F74323" w:rsidP="00F74323">
      <w:pPr>
        <w:pStyle w:val="ConsPlusNormal"/>
        <w:jc w:val="right"/>
        <w:rPr>
          <w:rFonts w:ascii="Times New Roman" w:hAnsi="Times New Roman" w:cs="Times New Roman"/>
          <w:sz w:val="28"/>
          <w:szCs w:val="28"/>
        </w:rPr>
      </w:pPr>
    </w:p>
    <w:p w:rsidR="00F74323" w:rsidRDefault="00F74323" w:rsidP="00F74323">
      <w:pPr>
        <w:pStyle w:val="ConsPlusNormal"/>
        <w:jc w:val="right"/>
        <w:rPr>
          <w:rFonts w:ascii="Times New Roman" w:hAnsi="Times New Roman" w:cs="Times New Roman"/>
          <w:sz w:val="28"/>
          <w:szCs w:val="28"/>
        </w:rPr>
      </w:pPr>
    </w:p>
    <w:p w:rsidR="00F74323" w:rsidRDefault="00F74323" w:rsidP="00F74323">
      <w:pPr>
        <w:pStyle w:val="ConsPlusNormal"/>
        <w:rPr>
          <w:rFonts w:ascii="Times New Roman" w:hAnsi="Times New Roman" w:cs="Times New Roman"/>
          <w:sz w:val="24"/>
          <w:szCs w:val="24"/>
        </w:rPr>
      </w:pPr>
      <w:r>
        <w:rPr>
          <w:rFonts w:ascii="Times New Roman" w:hAnsi="Times New Roman" w:cs="Times New Roman"/>
          <w:sz w:val="24"/>
          <w:szCs w:val="24"/>
        </w:rPr>
        <w:t>г. Миусинск                                                                                       «____»____________202__г</w:t>
      </w:r>
    </w:p>
    <w:p w:rsidR="00F74323" w:rsidRDefault="00F74323" w:rsidP="00F74323">
      <w:pPr>
        <w:pStyle w:val="ConsPlusNonformat"/>
        <w:jc w:val="right"/>
        <w:rPr>
          <w:rFonts w:ascii="Times New Roman" w:hAnsi="Times New Roman" w:cs="Times New Roman"/>
          <w:sz w:val="28"/>
          <w:szCs w:val="28"/>
        </w:rPr>
      </w:pPr>
    </w:p>
    <w:p w:rsidR="00F74323" w:rsidRDefault="00F74323" w:rsidP="00F7432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F74323" w:rsidRDefault="00F74323" w:rsidP="00F74323">
      <w:pPr>
        <w:pStyle w:val="ConsPlusNonformat"/>
        <w:widowControl/>
        <w:ind w:firstLine="708"/>
        <w:rPr>
          <w:rFonts w:ascii="Times New Roman" w:hAnsi="Times New Roman" w:cs="Times New Roman"/>
          <w:sz w:val="24"/>
          <w:szCs w:val="24"/>
        </w:rPr>
      </w:pPr>
    </w:p>
    <w:p w:rsidR="00F74323" w:rsidRDefault="00F74323" w:rsidP="00F7432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Прошу признать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мою семью в составе:</w:t>
      </w:r>
    </w:p>
    <w:p w:rsidR="00F74323" w:rsidRDefault="00F74323" w:rsidP="00F74323">
      <w:pPr>
        <w:pStyle w:val="ConsPlusNonformat"/>
        <w:widowControl/>
        <w:ind w:firstLine="708"/>
        <w:jc w:val="both"/>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супруг _________________________________________________________________________,</w:t>
      </w:r>
    </w:p>
    <w:p w:rsidR="00F74323" w:rsidRDefault="00F74323" w:rsidP="00F74323">
      <w:pPr>
        <w:pStyle w:val="ConsPlusNonformat"/>
        <w:widowControl/>
        <w:jc w:val="center"/>
        <w:rPr>
          <w:rFonts w:ascii="Times New Roman" w:hAnsi="Times New Roman" w:cs="Times New Roman"/>
        </w:rPr>
      </w:pPr>
      <w:r>
        <w:rPr>
          <w:rFonts w:ascii="Times New Roman" w:hAnsi="Times New Roman" w:cs="Times New Roman"/>
        </w:rPr>
        <w:t>(Ф.И.О., дата рождения)</w:t>
      </w: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супруга ________________________________________________________________________,</w:t>
      </w:r>
    </w:p>
    <w:p w:rsidR="00F74323" w:rsidRDefault="00F74323" w:rsidP="00F74323">
      <w:pPr>
        <w:pStyle w:val="ConsPlusNonformat"/>
        <w:widowControl/>
        <w:jc w:val="center"/>
        <w:rPr>
          <w:rFonts w:ascii="Times New Roman" w:hAnsi="Times New Roman" w:cs="Times New Roman"/>
        </w:rPr>
      </w:pPr>
      <w:r>
        <w:rPr>
          <w:rFonts w:ascii="Times New Roman" w:hAnsi="Times New Roman" w:cs="Times New Roman"/>
        </w:rPr>
        <w:t>(Ф.И.О., дата рождения)</w:t>
      </w: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дети: __________________________________________________________________________,</w:t>
      </w:r>
    </w:p>
    <w:p w:rsidR="00F74323" w:rsidRDefault="00F74323" w:rsidP="00F74323">
      <w:pPr>
        <w:pStyle w:val="ConsPlusNonformat"/>
        <w:widowControl/>
        <w:jc w:val="center"/>
        <w:rPr>
          <w:rFonts w:ascii="Times New Roman" w:hAnsi="Times New Roman" w:cs="Times New Roman"/>
        </w:rPr>
      </w:pPr>
      <w:r>
        <w:rPr>
          <w:rFonts w:ascii="Times New Roman" w:hAnsi="Times New Roman" w:cs="Times New Roman"/>
        </w:rPr>
        <w:t>(Ф.И.О., дата рождения)</w:t>
      </w: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w:t>
      </w:r>
    </w:p>
    <w:p w:rsidR="00F74323" w:rsidRDefault="00F74323" w:rsidP="00F74323">
      <w:pPr>
        <w:pStyle w:val="ConsPlusNonformat"/>
        <w:widowControl/>
        <w:jc w:val="center"/>
        <w:rPr>
          <w:rFonts w:ascii="Times New Roman" w:hAnsi="Times New Roman" w:cs="Times New Roman"/>
        </w:rPr>
      </w:pPr>
      <w:r>
        <w:rPr>
          <w:rFonts w:ascii="Times New Roman" w:hAnsi="Times New Roman" w:cs="Times New Roman"/>
        </w:rPr>
        <w:t xml:space="preserve"> (Ф.И.О., дата рождения)</w:t>
      </w: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w:t>
      </w:r>
    </w:p>
    <w:p w:rsidR="00F74323" w:rsidRDefault="00F74323" w:rsidP="00F74323">
      <w:pPr>
        <w:pStyle w:val="ConsPlusNonformat"/>
        <w:widowControl/>
        <w:jc w:val="center"/>
        <w:rPr>
          <w:rFonts w:ascii="Times New Roman" w:hAnsi="Times New Roman" w:cs="Times New Roman"/>
        </w:rPr>
      </w:pPr>
      <w:r>
        <w:rPr>
          <w:rFonts w:ascii="Times New Roman" w:hAnsi="Times New Roman" w:cs="Times New Roman"/>
        </w:rPr>
        <w:t>(Ф.И.О., дата рождения)</w:t>
      </w:r>
    </w:p>
    <w:p w:rsidR="00F74323" w:rsidRDefault="00F74323" w:rsidP="00F74323">
      <w:pPr>
        <w:pStyle w:val="ConsPlusNonformat"/>
        <w:widowControl/>
        <w:jc w:val="center"/>
        <w:rPr>
          <w:rFonts w:ascii="Times New Roman" w:hAnsi="Times New Roman" w:cs="Times New Roman"/>
        </w:rPr>
      </w:pPr>
    </w:p>
    <w:p w:rsidR="00F74323" w:rsidRDefault="00F74323" w:rsidP="00F74323">
      <w:pPr>
        <w:pStyle w:val="ConsPlusNonformat"/>
        <w:widowControl/>
        <w:jc w:val="center"/>
        <w:rPr>
          <w:rFonts w:ascii="Times New Roman" w:hAnsi="Times New Roman" w:cs="Times New Roman"/>
        </w:rPr>
      </w:pPr>
    </w:p>
    <w:p w:rsidR="00F74323" w:rsidRDefault="00F74323" w:rsidP="00F7432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Ознакомлен(ы) с тем, что: стоимость 1 кв.м. общей площади жилья по муниципальному образованию город Минусинск для расчета размера социальной выплаты установлена постановлением Администрации города Минусинска в размере _____________ рублей.</w:t>
      </w: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1)_____________________________________________________ ____________________;</w:t>
      </w:r>
    </w:p>
    <w:p w:rsidR="00F74323" w:rsidRDefault="00F74323" w:rsidP="00F74323">
      <w:pPr>
        <w:pStyle w:val="ConsPlusNonformat"/>
        <w:widowControl/>
        <w:ind w:firstLine="708"/>
        <w:rPr>
          <w:rFonts w:ascii="Times New Roman" w:hAnsi="Times New Roman" w:cs="Times New Roman"/>
        </w:rPr>
      </w:pPr>
      <w:r>
        <w:rPr>
          <w:rFonts w:ascii="Times New Roman" w:hAnsi="Times New Roman" w:cs="Times New Roman"/>
        </w:rPr>
        <w:tab/>
        <w:t xml:space="preserve">      (Ф.И.О. совершеннолетнего члена семьи)</w:t>
      </w:r>
      <w:r>
        <w:rPr>
          <w:rFonts w:ascii="Times New Roman" w:hAnsi="Times New Roman" w:cs="Times New Roman"/>
        </w:rPr>
        <w:tab/>
      </w:r>
      <w:r>
        <w:rPr>
          <w:rFonts w:ascii="Times New Roman" w:hAnsi="Times New Roman" w:cs="Times New Roman"/>
        </w:rPr>
        <w:tab/>
        <w:t xml:space="preserve">          (подпись)</w:t>
      </w:r>
      <w:r>
        <w:rPr>
          <w:rFonts w:ascii="Times New Roman" w:hAnsi="Times New Roman" w:cs="Times New Roman"/>
        </w:rPr>
        <w:tab/>
      </w:r>
      <w:r>
        <w:rPr>
          <w:rFonts w:ascii="Times New Roman" w:hAnsi="Times New Roman" w:cs="Times New Roman"/>
        </w:rPr>
        <w:tab/>
        <w:t xml:space="preserve">   (дата)</w:t>
      </w: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w:t>
      </w:r>
    </w:p>
    <w:p w:rsidR="00F74323" w:rsidRDefault="00F74323" w:rsidP="00F74323">
      <w:pPr>
        <w:pStyle w:val="ConsPlusNonformat"/>
        <w:widowControl/>
        <w:ind w:firstLine="708"/>
        <w:rPr>
          <w:rFonts w:ascii="Times New Roman" w:hAnsi="Times New Roman" w:cs="Times New Roman"/>
        </w:rPr>
      </w:pPr>
      <w:r>
        <w:rPr>
          <w:rFonts w:ascii="Times New Roman" w:hAnsi="Times New Roman" w:cs="Times New Roman"/>
        </w:rPr>
        <w:tab/>
        <w:t xml:space="preserve">      (Ф.И.О. совершеннолетнего члена семьи)</w:t>
      </w:r>
      <w:r>
        <w:rPr>
          <w:rFonts w:ascii="Times New Roman" w:hAnsi="Times New Roman" w:cs="Times New Roman"/>
        </w:rPr>
        <w:tab/>
      </w:r>
      <w:r>
        <w:rPr>
          <w:rFonts w:ascii="Times New Roman" w:hAnsi="Times New Roman" w:cs="Times New Roman"/>
        </w:rPr>
        <w:tab/>
        <w:t xml:space="preserve">          (подпись)</w:t>
      </w:r>
      <w:r>
        <w:rPr>
          <w:rFonts w:ascii="Times New Roman" w:hAnsi="Times New Roman" w:cs="Times New Roman"/>
        </w:rPr>
        <w:tab/>
      </w:r>
      <w:r>
        <w:rPr>
          <w:rFonts w:ascii="Times New Roman" w:hAnsi="Times New Roman" w:cs="Times New Roman"/>
        </w:rPr>
        <w:tab/>
        <w:t xml:space="preserve">   (дата)</w:t>
      </w:r>
    </w:p>
    <w:p w:rsidR="00F74323" w:rsidRDefault="00F74323" w:rsidP="00F74323">
      <w:pPr>
        <w:pStyle w:val="ConsPlusNonformat"/>
        <w:widowControl/>
        <w:jc w:val="both"/>
        <w:rPr>
          <w:rFonts w:ascii="Times New Roman" w:hAnsi="Times New Roman" w:cs="Times New Roman"/>
          <w:sz w:val="24"/>
          <w:szCs w:val="24"/>
        </w:rPr>
      </w:pPr>
    </w:p>
    <w:p w:rsidR="00F74323" w:rsidRDefault="00F74323" w:rsidP="00F7432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целях подтверждения наличия у меня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представляю следующие документы:</w:t>
      </w:r>
      <w:r>
        <w:rPr>
          <w:rFonts w:ascii="Times New Roman" w:hAnsi="Times New Roman" w:cs="Times New Roman"/>
        </w:rPr>
        <w:tab/>
      </w:r>
      <w:r>
        <w:rPr>
          <w:rFonts w:ascii="Times New Roman" w:hAnsi="Times New Roman" w:cs="Times New Roman"/>
        </w:rPr>
        <w:tab/>
      </w: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_____________________________________________________________________________;</w:t>
      </w: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rPr>
        <w:t xml:space="preserve">2) </w:t>
      </w:r>
      <w:r>
        <w:rPr>
          <w:rFonts w:ascii="Times New Roman" w:hAnsi="Times New Roman" w:cs="Times New Roman"/>
          <w:sz w:val="24"/>
          <w:szCs w:val="24"/>
        </w:rPr>
        <w:t>_____________________________________________________________________________;</w:t>
      </w: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w:t>
      </w: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4)___________________________________________________________________________;</w:t>
      </w: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w:t>
      </w: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rPr>
        <w:t xml:space="preserve"> </w:t>
      </w:r>
      <w:r>
        <w:rPr>
          <w:rFonts w:ascii="Times New Roman" w:hAnsi="Times New Roman" w:cs="Times New Roman"/>
          <w:sz w:val="24"/>
          <w:szCs w:val="24"/>
        </w:rPr>
        <w:t>___________________________________________________________________________;</w:t>
      </w: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Телефоны:</w:t>
      </w: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Супруг___________________________________</w:t>
      </w: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Супруга__________________________________ </w:t>
      </w: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Дополнительный __________________________</w:t>
      </w: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Заявление и прилагаемые к нему документы приняты</w:t>
      </w: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 20___   год</w:t>
      </w: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sz w:val="24"/>
          <w:szCs w:val="24"/>
        </w:rPr>
      </w:pPr>
    </w:p>
    <w:p w:rsidR="00F74323" w:rsidRDefault="00F74323" w:rsidP="00F74323">
      <w:pPr>
        <w:pStyle w:val="ConsPlusNonformat"/>
        <w:widowControl/>
        <w:rPr>
          <w:rFonts w:ascii="Times New Roman" w:hAnsi="Times New Roman" w:cs="Times New Roman"/>
        </w:rPr>
      </w:pPr>
      <w:r>
        <w:rPr>
          <w:rFonts w:ascii="Times New Roman" w:hAnsi="Times New Roman" w:cs="Times New Roman"/>
          <w:sz w:val="24"/>
          <w:szCs w:val="24"/>
        </w:rPr>
        <w:t xml:space="preserve">   __________             ________________________________           ____________________  </w:t>
      </w:r>
      <w:r>
        <w:rPr>
          <w:rFonts w:ascii="Times New Roman" w:hAnsi="Times New Roman" w:cs="Times New Roman"/>
        </w:rPr>
        <w:t xml:space="preserve">          </w:t>
      </w:r>
    </w:p>
    <w:p w:rsidR="00F74323" w:rsidRDefault="00F74323" w:rsidP="00F74323">
      <w:pPr>
        <w:pStyle w:val="ConsPlusNonformat"/>
        <w:widowControl/>
        <w:rPr>
          <w:rFonts w:ascii="Times New Roman" w:hAnsi="Times New Roman" w:cs="Times New Roman"/>
          <w:sz w:val="24"/>
          <w:szCs w:val="24"/>
        </w:rPr>
      </w:pPr>
      <w:r>
        <w:rPr>
          <w:rFonts w:ascii="Times New Roman" w:hAnsi="Times New Roman" w:cs="Times New Roman"/>
        </w:rPr>
        <w:t xml:space="preserve">      (подпись) </w:t>
      </w:r>
      <w:r>
        <w:rPr>
          <w:rFonts w:ascii="Times New Roman" w:hAnsi="Times New Roman" w:cs="Times New Roman"/>
        </w:rPr>
        <w:tab/>
        <w:t xml:space="preserve">            (должность лица, принявшего заявление)</w:t>
      </w:r>
      <w:r>
        <w:rPr>
          <w:rFonts w:ascii="Times New Roman" w:hAnsi="Times New Roman" w:cs="Times New Roman"/>
        </w:rPr>
        <w:tab/>
      </w:r>
      <w:r>
        <w:rPr>
          <w:rFonts w:ascii="Times New Roman" w:hAnsi="Times New Roman" w:cs="Times New Roman"/>
        </w:rPr>
        <w:tab/>
        <w:t xml:space="preserve">     (инициалы, фамилия)</w:t>
      </w:r>
    </w:p>
    <w:p w:rsidR="00F74323" w:rsidRDefault="00F74323" w:rsidP="00F74323">
      <w:pPr>
        <w:pStyle w:val="1"/>
        <w:rPr>
          <w:rFonts w:ascii="Times New Roman" w:hAnsi="Times New Roman"/>
          <w:color w:val="auto"/>
          <w:sz w:val="28"/>
          <w:szCs w:val="28"/>
        </w:rPr>
      </w:pPr>
    </w:p>
    <w:p w:rsidR="00F74323" w:rsidRDefault="00F74323" w:rsidP="00F74323">
      <w:pPr>
        <w:pStyle w:val="ConsPlusNonformat"/>
        <w:widowControl/>
        <w:rPr>
          <w:rFonts w:ascii="Times New Roman" w:hAnsi="Times New Roman" w:cs="Times New Roman"/>
          <w:sz w:val="28"/>
          <w:szCs w:val="28"/>
        </w:rPr>
      </w:pPr>
    </w:p>
    <w:p w:rsidR="00F74323" w:rsidRDefault="00F74323" w:rsidP="00F74323">
      <w:pPr>
        <w:pStyle w:val="ConsPlusNormal"/>
        <w:ind w:firstLine="540"/>
        <w:jc w:val="both"/>
        <w:rPr>
          <w:rFonts w:ascii="Times New Roman" w:hAnsi="Times New Roman" w:cs="Times New Roman"/>
          <w:sz w:val="28"/>
          <w:szCs w:val="28"/>
        </w:rPr>
      </w:pPr>
    </w:p>
    <w:p w:rsidR="00F74323" w:rsidRDefault="00F74323" w:rsidP="00F74323">
      <w:pPr>
        <w:pStyle w:val="ConsPlusNormal"/>
        <w:ind w:firstLine="540"/>
        <w:jc w:val="both"/>
        <w:rPr>
          <w:rFonts w:ascii="Times New Roman" w:hAnsi="Times New Roman" w:cs="Times New Roman"/>
          <w:sz w:val="28"/>
          <w:szCs w:val="28"/>
        </w:rPr>
      </w:pPr>
    </w:p>
    <w:p w:rsidR="00F74323" w:rsidRDefault="00F74323" w:rsidP="00F74323">
      <w:pPr>
        <w:pStyle w:val="ConsPlusNormal"/>
        <w:jc w:val="right"/>
        <w:outlineLvl w:val="1"/>
        <w:rPr>
          <w:rFonts w:ascii="Times New Roman" w:hAnsi="Times New Roman" w:cs="Times New Roman"/>
          <w:sz w:val="28"/>
          <w:szCs w:val="28"/>
        </w:rPr>
      </w:pPr>
    </w:p>
    <w:p w:rsidR="00F74323" w:rsidRDefault="00F74323" w:rsidP="00F74323">
      <w:pPr>
        <w:pStyle w:val="ConsPlusNormal"/>
        <w:jc w:val="right"/>
        <w:outlineLvl w:val="1"/>
        <w:rPr>
          <w:rFonts w:ascii="Times New Roman" w:hAnsi="Times New Roman" w:cs="Times New Roman"/>
          <w:sz w:val="28"/>
          <w:szCs w:val="28"/>
        </w:rPr>
      </w:pPr>
    </w:p>
    <w:p w:rsidR="00F74323" w:rsidRDefault="00F74323" w:rsidP="00F74323">
      <w:pPr>
        <w:pStyle w:val="ConsPlusNormal"/>
        <w:jc w:val="right"/>
        <w:outlineLvl w:val="1"/>
        <w:rPr>
          <w:rFonts w:ascii="Times New Roman" w:hAnsi="Times New Roman" w:cs="Times New Roman"/>
          <w:sz w:val="28"/>
          <w:szCs w:val="28"/>
        </w:rPr>
      </w:pPr>
    </w:p>
    <w:p w:rsidR="00F74323" w:rsidRDefault="00F74323" w:rsidP="00F74323">
      <w:pPr>
        <w:pStyle w:val="ConsPlusNormal"/>
        <w:jc w:val="right"/>
        <w:outlineLvl w:val="1"/>
        <w:rPr>
          <w:rFonts w:ascii="Times New Roman" w:hAnsi="Times New Roman" w:cs="Times New Roman"/>
          <w:sz w:val="28"/>
          <w:szCs w:val="28"/>
        </w:rPr>
      </w:pPr>
    </w:p>
    <w:p w:rsidR="00F74323" w:rsidRDefault="00F74323" w:rsidP="00F74323">
      <w:pPr>
        <w:pStyle w:val="ConsPlusNormal"/>
        <w:jc w:val="right"/>
        <w:outlineLvl w:val="1"/>
        <w:rPr>
          <w:rFonts w:ascii="Times New Roman" w:hAnsi="Times New Roman" w:cs="Times New Roman"/>
          <w:sz w:val="28"/>
          <w:szCs w:val="28"/>
        </w:rPr>
      </w:pPr>
    </w:p>
    <w:p w:rsidR="00F74323" w:rsidRDefault="00F74323" w:rsidP="00F74323">
      <w:pPr>
        <w:pStyle w:val="ConsPlusNormal"/>
        <w:ind w:firstLine="540"/>
        <w:jc w:val="both"/>
      </w:pPr>
    </w:p>
    <w:p w:rsidR="00F74323" w:rsidRDefault="00F74323" w:rsidP="00F74323">
      <w:pPr>
        <w:pStyle w:val="ConsPlusNormal"/>
        <w:ind w:firstLine="540"/>
        <w:jc w:val="both"/>
      </w:pPr>
    </w:p>
    <w:p w:rsidR="00F74323" w:rsidRDefault="00F74323" w:rsidP="00F74323">
      <w:pPr>
        <w:pStyle w:val="ConsPlusNormal"/>
        <w:ind w:firstLine="540"/>
        <w:jc w:val="both"/>
      </w:pPr>
    </w:p>
    <w:p w:rsidR="00B513F3" w:rsidRPr="00F74323" w:rsidRDefault="00B513F3" w:rsidP="000533C9">
      <w:pPr>
        <w:pStyle w:val="ConsPlusNormal"/>
        <w:jc w:val="right"/>
        <w:outlineLvl w:val="1"/>
        <w:rPr>
          <w:rFonts w:ascii="Times New Roman" w:hAnsi="Times New Roman" w:cs="Times New Roman"/>
          <w:sz w:val="24"/>
          <w:szCs w:val="24"/>
        </w:rPr>
      </w:pPr>
    </w:p>
    <w:p w:rsidR="00F74323" w:rsidRDefault="00F74323" w:rsidP="000533C9">
      <w:pPr>
        <w:pStyle w:val="ConsPlusNormal"/>
        <w:jc w:val="right"/>
        <w:outlineLvl w:val="1"/>
        <w:rPr>
          <w:rFonts w:ascii="Times New Roman" w:hAnsi="Times New Roman" w:cs="Times New Roman"/>
          <w:sz w:val="24"/>
          <w:szCs w:val="24"/>
        </w:rPr>
      </w:pPr>
    </w:p>
    <w:p w:rsidR="00F74323" w:rsidRDefault="00F74323" w:rsidP="000533C9">
      <w:pPr>
        <w:pStyle w:val="ConsPlusNormal"/>
        <w:jc w:val="right"/>
        <w:outlineLvl w:val="1"/>
        <w:rPr>
          <w:rFonts w:ascii="Times New Roman" w:hAnsi="Times New Roman" w:cs="Times New Roman"/>
          <w:sz w:val="24"/>
          <w:szCs w:val="24"/>
        </w:rPr>
      </w:pPr>
    </w:p>
    <w:p w:rsidR="00F74323" w:rsidRDefault="00F74323" w:rsidP="000533C9">
      <w:pPr>
        <w:pStyle w:val="ConsPlusNormal"/>
        <w:jc w:val="right"/>
        <w:outlineLvl w:val="1"/>
        <w:rPr>
          <w:rFonts w:ascii="Times New Roman" w:hAnsi="Times New Roman" w:cs="Times New Roman"/>
          <w:sz w:val="24"/>
          <w:szCs w:val="24"/>
        </w:rPr>
      </w:pPr>
    </w:p>
    <w:p w:rsidR="00F74323" w:rsidRDefault="00F74323" w:rsidP="000533C9">
      <w:pPr>
        <w:pStyle w:val="ConsPlusNormal"/>
        <w:jc w:val="right"/>
        <w:outlineLvl w:val="1"/>
        <w:rPr>
          <w:rFonts w:ascii="Times New Roman" w:hAnsi="Times New Roman" w:cs="Times New Roman"/>
          <w:sz w:val="24"/>
          <w:szCs w:val="24"/>
        </w:rPr>
      </w:pPr>
    </w:p>
    <w:p w:rsidR="00F74323" w:rsidRDefault="00F74323" w:rsidP="000533C9">
      <w:pPr>
        <w:pStyle w:val="ConsPlusNormal"/>
        <w:jc w:val="right"/>
        <w:outlineLvl w:val="1"/>
        <w:rPr>
          <w:rFonts w:ascii="Times New Roman" w:hAnsi="Times New Roman" w:cs="Times New Roman"/>
          <w:sz w:val="24"/>
          <w:szCs w:val="24"/>
        </w:rPr>
      </w:pPr>
    </w:p>
    <w:p w:rsidR="00F74323" w:rsidRDefault="00F74323" w:rsidP="000533C9">
      <w:pPr>
        <w:pStyle w:val="ConsPlusNormal"/>
        <w:jc w:val="right"/>
        <w:outlineLvl w:val="1"/>
        <w:rPr>
          <w:rFonts w:ascii="Times New Roman" w:hAnsi="Times New Roman" w:cs="Times New Roman"/>
          <w:sz w:val="24"/>
          <w:szCs w:val="24"/>
        </w:rPr>
      </w:pPr>
    </w:p>
    <w:p w:rsidR="00F74323" w:rsidRDefault="00F74323" w:rsidP="000533C9">
      <w:pPr>
        <w:pStyle w:val="ConsPlusNormal"/>
        <w:jc w:val="right"/>
        <w:outlineLvl w:val="1"/>
        <w:rPr>
          <w:rFonts w:ascii="Times New Roman" w:hAnsi="Times New Roman" w:cs="Times New Roman"/>
          <w:sz w:val="24"/>
          <w:szCs w:val="24"/>
        </w:rPr>
      </w:pPr>
    </w:p>
    <w:p w:rsidR="00F74323" w:rsidRDefault="00F74323" w:rsidP="000533C9">
      <w:pPr>
        <w:pStyle w:val="ConsPlusNormal"/>
        <w:jc w:val="right"/>
        <w:outlineLvl w:val="1"/>
        <w:rPr>
          <w:rFonts w:ascii="Times New Roman" w:hAnsi="Times New Roman" w:cs="Times New Roman"/>
          <w:sz w:val="24"/>
          <w:szCs w:val="24"/>
        </w:rPr>
      </w:pPr>
    </w:p>
    <w:p w:rsidR="00F74323" w:rsidRDefault="00F74323" w:rsidP="000533C9">
      <w:pPr>
        <w:pStyle w:val="ConsPlusNormal"/>
        <w:jc w:val="right"/>
        <w:outlineLvl w:val="1"/>
        <w:rPr>
          <w:rFonts w:ascii="Times New Roman" w:hAnsi="Times New Roman" w:cs="Times New Roman"/>
          <w:sz w:val="24"/>
          <w:szCs w:val="24"/>
        </w:rPr>
      </w:pPr>
    </w:p>
    <w:p w:rsidR="00A37149" w:rsidRDefault="00A37149" w:rsidP="000533C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№____   к </w:t>
      </w:r>
    </w:p>
    <w:p w:rsidR="00AA4C94" w:rsidRDefault="00A37149" w:rsidP="000533C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Административному регламенту</w:t>
      </w:r>
    </w:p>
    <w:p w:rsidR="00A37149" w:rsidRDefault="00A37149" w:rsidP="000533C9">
      <w:pPr>
        <w:pStyle w:val="ConsPlusNormal"/>
        <w:jc w:val="right"/>
        <w:outlineLvl w:val="1"/>
        <w:rPr>
          <w:rFonts w:ascii="Times New Roman" w:hAnsi="Times New Roman" w:cs="Times New Roman"/>
          <w:sz w:val="24"/>
          <w:szCs w:val="24"/>
        </w:rPr>
      </w:pPr>
    </w:p>
    <w:p w:rsidR="00A37149" w:rsidRDefault="00A37149" w:rsidP="00A3714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 2 к </w:t>
      </w:r>
    </w:p>
    <w:p w:rsidR="00A37149" w:rsidRDefault="00A37149" w:rsidP="00A3714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Административному регламенту</w:t>
      </w:r>
    </w:p>
    <w:p w:rsidR="00AA4C94" w:rsidRDefault="00AA4C94" w:rsidP="000533C9">
      <w:pPr>
        <w:pStyle w:val="ConsPlusNormal"/>
        <w:jc w:val="right"/>
        <w:outlineLvl w:val="1"/>
        <w:rPr>
          <w:rFonts w:ascii="Times New Roman" w:hAnsi="Times New Roman" w:cs="Times New Roman"/>
          <w:sz w:val="24"/>
          <w:szCs w:val="24"/>
        </w:rPr>
      </w:pPr>
    </w:p>
    <w:p w:rsidR="00AA4C94" w:rsidRPr="006B51E4" w:rsidRDefault="00AA4C94" w:rsidP="00AA4C94">
      <w:pPr>
        <w:ind w:right="-5"/>
        <w:jc w:val="center"/>
        <w:rPr>
          <w:rFonts w:ascii="Times New Roman" w:hAnsi="Times New Roman"/>
          <w:sz w:val="28"/>
          <w:szCs w:val="28"/>
        </w:rPr>
      </w:pPr>
      <w:r w:rsidRPr="006B51E4">
        <w:rPr>
          <w:rFonts w:ascii="Times New Roman" w:hAnsi="Times New Roman"/>
          <w:sz w:val="28"/>
          <w:szCs w:val="28"/>
        </w:rPr>
        <w:t>Блок-схема</w:t>
      </w:r>
    </w:p>
    <w:p w:rsidR="00AA4C94" w:rsidRDefault="00AA4C94" w:rsidP="00AA4C94">
      <w:pPr>
        <w:pStyle w:val="ae"/>
        <w:tabs>
          <w:tab w:val="left" w:pos="0"/>
        </w:tabs>
        <w:spacing w:before="0" w:after="0"/>
        <w:ind w:right="0"/>
        <w:jc w:val="center"/>
      </w:pPr>
      <w:r w:rsidRPr="006B51E4">
        <w:t xml:space="preserve">предоставления муниципальной </w:t>
      </w:r>
      <w:r w:rsidR="002E6007" w:rsidRPr="006B51E4">
        <w:t xml:space="preserve">услуги </w:t>
      </w:r>
      <w:r w:rsidR="002E6007">
        <w:t>по</w:t>
      </w:r>
      <w:r w:rsidR="002E6007" w:rsidRPr="002E6007">
        <w:t xml:space="preserve"> признания молодой семьи</w:t>
      </w:r>
    </w:p>
    <w:p w:rsidR="002E6007" w:rsidRPr="002E6007" w:rsidRDefault="002E6007" w:rsidP="002E6007">
      <w:pPr>
        <w:pStyle w:val="ae"/>
        <w:tabs>
          <w:tab w:val="left" w:pos="0"/>
        </w:tabs>
        <w:spacing w:before="0" w:after="0"/>
        <w:ind w:right="0"/>
        <w:jc w:val="center"/>
      </w:pPr>
      <w:r w:rsidRPr="002E6007">
        <w:t>имеющей достаточные доходы</w:t>
      </w:r>
      <w:r>
        <w:t xml:space="preserve"> подпрограммы «Обеспечение жильем молодых семей города Минусинска»</w:t>
      </w:r>
    </w:p>
    <w:p w:rsidR="00AA4C94" w:rsidRDefault="000A3223" w:rsidP="00AA4C94">
      <w:pPr>
        <w:pStyle w:val="ae"/>
        <w:tabs>
          <w:tab w:val="left" w:pos="0"/>
        </w:tabs>
        <w:spacing w:before="0" w:after="0"/>
        <w:ind w:right="0"/>
        <w:jc w:val="center"/>
      </w:pPr>
      <w:r>
        <w:rPr>
          <w:noProof/>
        </w:rPr>
        <mc:AlternateContent>
          <mc:Choice Requires="wps">
            <w:drawing>
              <wp:anchor distT="0" distB="0" distL="114300" distR="114300" simplePos="0" relativeHeight="251685888" behindDoc="0" locked="0" layoutInCell="1" allowOverlap="1" wp14:anchorId="47EF4C49" wp14:editId="424E6FE0">
                <wp:simplePos x="0" y="0"/>
                <wp:positionH relativeFrom="column">
                  <wp:posOffset>3625215</wp:posOffset>
                </wp:positionH>
                <wp:positionV relativeFrom="paragraph">
                  <wp:posOffset>6025515</wp:posOffset>
                </wp:positionV>
                <wp:extent cx="0" cy="733425"/>
                <wp:effectExtent l="57150" t="9525" r="57150"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8D599" id="_x0000_t32" coordsize="21600,21600" o:spt="32" o:oned="t" path="m,l21600,21600e" filled="f">
                <v:path arrowok="t" fillok="f" o:connecttype="none"/>
                <o:lock v:ext="edit" shapetype="t"/>
              </v:shapetype>
              <v:shape id="Прямая со стрелкой 27" o:spid="_x0000_s1026" type="#_x0000_t32" style="position:absolute;margin-left:285.45pt;margin-top:474.45pt;width:0;height:5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">
                <v:stroke endarrow="block"/>
              </v:shape>
            </w:pict>
          </mc:Fallback>
        </mc:AlternateContent>
      </w:r>
      <w:r w:rsidR="00AA4C94">
        <w:rPr>
          <w:noProof/>
        </w:rPr>
        <mc:AlternateContent>
          <mc:Choice Requires="wps">
            <w:drawing>
              <wp:anchor distT="0" distB="0" distL="114300" distR="114300" simplePos="0" relativeHeight="251684864" behindDoc="0" locked="0" layoutInCell="1" allowOverlap="1" wp14:anchorId="5D6CD83A" wp14:editId="33B00143">
                <wp:simplePos x="0" y="0"/>
                <wp:positionH relativeFrom="column">
                  <wp:posOffset>2425065</wp:posOffset>
                </wp:positionH>
                <wp:positionV relativeFrom="paragraph">
                  <wp:posOffset>6758940</wp:posOffset>
                </wp:positionV>
                <wp:extent cx="3276600" cy="304800"/>
                <wp:effectExtent l="9525" t="9525" r="9525" b="9525"/>
                <wp:wrapNone/>
                <wp:docPr id="26" name="Блок-схема: альтернативный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04800"/>
                        </a:xfrm>
                        <a:prstGeom prst="flowChartAlternateProcess">
                          <a:avLst/>
                        </a:prstGeom>
                        <a:solidFill>
                          <a:srgbClr val="FFFFFF"/>
                        </a:solidFill>
                        <a:ln w="9525">
                          <a:solidFill>
                            <a:srgbClr val="000000"/>
                          </a:solidFill>
                          <a:miter lim="800000"/>
                          <a:headEnd/>
                          <a:tailEnd/>
                        </a:ln>
                      </wps:spPr>
                      <wps:txbx>
                        <w:txbxContent>
                          <w:p w:rsidR="00AA4C94" w:rsidRPr="001E29F7" w:rsidRDefault="00AA4C94" w:rsidP="00AA4C94">
                            <w:pPr>
                              <w:jc w:val="center"/>
                              <w:rPr>
                                <w:rFonts w:ascii="Times New Roman" w:hAnsi="Times New Roman"/>
                              </w:rPr>
                            </w:pPr>
                            <w:r w:rsidRPr="001E29F7">
                              <w:rPr>
                                <w:rFonts w:ascii="Times New Roman" w:hAnsi="Times New Roman"/>
                                <w:i/>
                                <w:sz w:val="18"/>
                                <w:szCs w:val="18"/>
                              </w:rPr>
                              <w:t>Конец предоставленной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D8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6" o:spid="_x0000_s1026" type="#_x0000_t176" style="position:absolute;left:0;text-align:left;margin-left:190.95pt;margin-top:532.2pt;width:258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">
                <v:textbox>
                  <w:txbxContent>
                    <w:p w:rsidR="00AA4C94" w:rsidRPr="001E29F7" w:rsidRDefault="00AA4C94" w:rsidP="00AA4C94">
                      <w:pPr>
                        <w:jc w:val="center"/>
                        <w:rPr>
                          <w:rFonts w:ascii="Times New Roman" w:hAnsi="Times New Roman"/>
                        </w:rPr>
                      </w:pPr>
                      <w:r w:rsidRPr="001E29F7">
                        <w:rPr>
                          <w:rFonts w:ascii="Times New Roman" w:hAnsi="Times New Roman"/>
                          <w:i/>
                          <w:sz w:val="18"/>
                          <w:szCs w:val="18"/>
                        </w:rPr>
                        <w:t>Конец предоставленной муниципальной услуги</w:t>
                      </w:r>
                    </w:p>
                  </w:txbxContent>
                </v:textbox>
              </v:shape>
            </w:pict>
          </mc:Fallback>
        </mc:AlternateContent>
      </w:r>
      <w:r w:rsidR="00AA4C94">
        <w:rPr>
          <w:noProof/>
        </w:rPr>
        <mc:AlternateContent>
          <mc:Choice Requires="wps">
            <w:drawing>
              <wp:anchor distT="0" distB="0" distL="114300" distR="114300" simplePos="0" relativeHeight="251683840" behindDoc="0" locked="0" layoutInCell="1" allowOverlap="1" wp14:anchorId="553F80F7" wp14:editId="004357E1">
                <wp:simplePos x="0" y="0"/>
                <wp:positionH relativeFrom="column">
                  <wp:posOffset>4425315</wp:posOffset>
                </wp:positionH>
                <wp:positionV relativeFrom="paragraph">
                  <wp:posOffset>5768340</wp:posOffset>
                </wp:positionV>
                <wp:extent cx="419100" cy="0"/>
                <wp:effectExtent l="19050" t="57150" r="9525"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46E15" id="Прямая со стрелкой 25" o:spid="_x0000_s1026" type="#_x0000_t32" style="position:absolute;margin-left:348.45pt;margin-top:454.2pt;width:33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">
                <v:stroke endarrow="block"/>
              </v:shape>
            </w:pict>
          </mc:Fallback>
        </mc:AlternateContent>
      </w:r>
      <w:r w:rsidR="00AA4C94">
        <w:rPr>
          <w:noProof/>
        </w:rPr>
        <mc:AlternateContent>
          <mc:Choice Requires="wps">
            <w:drawing>
              <wp:anchor distT="0" distB="0" distL="114300" distR="114300" simplePos="0" relativeHeight="251682816" behindDoc="0" locked="0" layoutInCell="1" allowOverlap="1" wp14:anchorId="328F058A" wp14:editId="33D45ED2">
                <wp:simplePos x="0" y="0"/>
                <wp:positionH relativeFrom="column">
                  <wp:posOffset>1205865</wp:posOffset>
                </wp:positionH>
                <wp:positionV relativeFrom="paragraph">
                  <wp:posOffset>5768340</wp:posOffset>
                </wp:positionV>
                <wp:extent cx="476250" cy="0"/>
                <wp:effectExtent l="9525" t="57150" r="1905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2764D" id="Прямая со стрелкой 24" o:spid="_x0000_s1026" type="#_x0000_t32" style="position:absolute;margin-left:94.95pt;margin-top:454.2pt;width: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">
                <v:stroke endarrow="block"/>
              </v:shape>
            </w:pict>
          </mc:Fallback>
        </mc:AlternateContent>
      </w:r>
      <w:r w:rsidR="00AA4C94">
        <w:rPr>
          <w:noProof/>
        </w:rPr>
        <mc:AlternateContent>
          <mc:Choice Requires="wps">
            <w:drawing>
              <wp:anchor distT="0" distB="0" distL="114300" distR="114300" simplePos="0" relativeHeight="251681792" behindDoc="0" locked="0" layoutInCell="1" allowOverlap="1" wp14:anchorId="75465E6D" wp14:editId="27A16805">
                <wp:simplePos x="0" y="0"/>
                <wp:positionH relativeFrom="column">
                  <wp:posOffset>4844415</wp:posOffset>
                </wp:positionH>
                <wp:positionV relativeFrom="paragraph">
                  <wp:posOffset>5177790</wp:posOffset>
                </wp:positionV>
                <wp:extent cx="0" cy="590550"/>
                <wp:effectExtent l="9525" t="9525" r="9525" b="95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B8A15" id="Прямая со стрелкой 23" o:spid="_x0000_s1026" type="#_x0000_t32" style="position:absolute;margin-left:381.45pt;margin-top:407.7pt;width:0;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"/>
            </w:pict>
          </mc:Fallback>
        </mc:AlternateContent>
      </w:r>
      <w:r w:rsidR="00AA4C94">
        <w:rPr>
          <w:noProof/>
        </w:rPr>
        <mc:AlternateContent>
          <mc:Choice Requires="wps">
            <w:drawing>
              <wp:anchor distT="0" distB="0" distL="114300" distR="114300" simplePos="0" relativeHeight="251680768" behindDoc="0" locked="0" layoutInCell="1" allowOverlap="1" wp14:anchorId="76205B5C" wp14:editId="525DC691">
                <wp:simplePos x="0" y="0"/>
                <wp:positionH relativeFrom="column">
                  <wp:posOffset>1205865</wp:posOffset>
                </wp:positionH>
                <wp:positionV relativeFrom="paragraph">
                  <wp:posOffset>5177790</wp:posOffset>
                </wp:positionV>
                <wp:extent cx="0" cy="590550"/>
                <wp:effectExtent l="9525" t="9525" r="9525" b="95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EB60E" id="Прямая со стрелкой 22" o:spid="_x0000_s1026" type="#_x0000_t32" style="position:absolute;margin-left:94.95pt;margin-top:407.7pt;width:0;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"/>
            </w:pict>
          </mc:Fallback>
        </mc:AlternateContent>
      </w:r>
      <w:r w:rsidR="00AA4C94">
        <w:rPr>
          <w:noProof/>
        </w:rPr>
        <mc:AlternateContent>
          <mc:Choice Requires="wps">
            <w:drawing>
              <wp:anchor distT="0" distB="0" distL="114300" distR="114300" simplePos="0" relativeHeight="251679744" behindDoc="0" locked="0" layoutInCell="1" allowOverlap="1" wp14:anchorId="7297831D" wp14:editId="398DD297">
                <wp:simplePos x="0" y="0"/>
                <wp:positionH relativeFrom="column">
                  <wp:posOffset>1682115</wp:posOffset>
                </wp:positionH>
                <wp:positionV relativeFrom="paragraph">
                  <wp:posOffset>5577840</wp:posOffset>
                </wp:positionV>
                <wp:extent cx="2743200" cy="447675"/>
                <wp:effectExtent l="9525" t="9525" r="9525" b="9525"/>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7675"/>
                        </a:xfrm>
                        <a:prstGeom prst="flowChartProcess">
                          <a:avLst/>
                        </a:prstGeom>
                        <a:solidFill>
                          <a:srgbClr val="FFFFFF"/>
                        </a:solidFill>
                        <a:ln w="9525">
                          <a:solidFill>
                            <a:srgbClr val="000000"/>
                          </a:solidFill>
                          <a:miter lim="800000"/>
                          <a:headEnd/>
                          <a:tailEnd/>
                        </a:ln>
                      </wps:spPr>
                      <wps:txbx>
                        <w:txbxContent>
                          <w:p w:rsidR="00AA4C94" w:rsidRPr="001E29F7" w:rsidRDefault="00EC39AC" w:rsidP="00AA4C94">
                            <w:pPr>
                              <w:jc w:val="center"/>
                              <w:rPr>
                                <w:rFonts w:ascii="Times New Roman" w:hAnsi="Times New Roman"/>
                                <w:sz w:val="18"/>
                                <w:szCs w:val="18"/>
                              </w:rPr>
                            </w:pPr>
                            <w:r>
                              <w:rPr>
                                <w:rFonts w:ascii="Times New Roman" w:hAnsi="Times New Roman"/>
                                <w:sz w:val="18"/>
                                <w:szCs w:val="18"/>
                              </w:rPr>
                              <w:t>Уведомление заявителя</w:t>
                            </w:r>
                            <w:r w:rsidR="00AA4C94" w:rsidRPr="001E29F7">
                              <w:rPr>
                                <w:rFonts w:ascii="Times New Roman" w:hAnsi="Times New Roman"/>
                                <w:sz w:val="18"/>
                                <w:szCs w:val="18"/>
                              </w:rPr>
                              <w:t xml:space="preserve"> о принятом решении</w:t>
                            </w:r>
                          </w:p>
                          <w:p w:rsidR="00AA4C94" w:rsidRPr="001E29F7" w:rsidRDefault="00A37149" w:rsidP="00AA4C94">
                            <w:pPr>
                              <w:jc w:val="center"/>
                              <w:rPr>
                                <w:rFonts w:ascii="Times New Roman" w:hAnsi="Times New Roman"/>
                                <w:i/>
                                <w:sz w:val="18"/>
                                <w:szCs w:val="18"/>
                              </w:rPr>
                            </w:pPr>
                            <w:r>
                              <w:rPr>
                                <w:rFonts w:ascii="Times New Roman" w:hAnsi="Times New Roman"/>
                                <w:i/>
                                <w:sz w:val="18"/>
                                <w:szCs w:val="18"/>
                              </w:rP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7831D" id="_x0000_t109" coordsize="21600,21600" o:spt="109" path="m,l,21600r21600,l21600,xe">
                <v:stroke joinstyle="miter"/>
                <v:path gradientshapeok="t" o:connecttype="rect"/>
              </v:shapetype>
              <v:shape id="Блок-схема: процесс 21" o:spid="_x0000_s1027" type="#_x0000_t109" style="position:absolute;left:0;text-align:left;margin-left:132.45pt;margin-top:439.2pt;width:3in;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">
                <v:textbox>
                  <w:txbxContent>
                    <w:p w:rsidR="00AA4C94" w:rsidRPr="001E29F7" w:rsidRDefault="00EC39AC" w:rsidP="00AA4C94">
                      <w:pPr>
                        <w:jc w:val="center"/>
                        <w:rPr>
                          <w:rFonts w:ascii="Times New Roman" w:hAnsi="Times New Roman"/>
                          <w:sz w:val="18"/>
                          <w:szCs w:val="18"/>
                        </w:rPr>
                      </w:pPr>
                      <w:r>
                        <w:rPr>
                          <w:rFonts w:ascii="Times New Roman" w:hAnsi="Times New Roman"/>
                          <w:sz w:val="18"/>
                          <w:szCs w:val="18"/>
                        </w:rPr>
                        <w:t>Уведомление заявителя</w:t>
                      </w:r>
                      <w:r w:rsidR="00AA4C94" w:rsidRPr="001E29F7">
                        <w:rPr>
                          <w:rFonts w:ascii="Times New Roman" w:hAnsi="Times New Roman"/>
                          <w:sz w:val="18"/>
                          <w:szCs w:val="18"/>
                        </w:rPr>
                        <w:t xml:space="preserve"> о принятом решении</w:t>
                      </w:r>
                    </w:p>
                    <w:p w:rsidR="00AA4C94" w:rsidRPr="001E29F7" w:rsidRDefault="00A37149" w:rsidP="00AA4C94">
                      <w:pPr>
                        <w:jc w:val="center"/>
                        <w:rPr>
                          <w:rFonts w:ascii="Times New Roman" w:hAnsi="Times New Roman"/>
                          <w:i/>
                          <w:sz w:val="18"/>
                          <w:szCs w:val="18"/>
                        </w:rPr>
                      </w:pPr>
                      <w:r>
                        <w:rPr>
                          <w:rFonts w:ascii="Times New Roman" w:hAnsi="Times New Roman"/>
                          <w:i/>
                          <w:sz w:val="18"/>
                          <w:szCs w:val="18"/>
                        </w:rPr>
                        <w:t>3 рабочих дня</w:t>
                      </w:r>
                    </w:p>
                  </w:txbxContent>
                </v:textbox>
              </v:shape>
            </w:pict>
          </mc:Fallback>
        </mc:AlternateContent>
      </w:r>
      <w:r w:rsidR="00AA4C94">
        <w:rPr>
          <w:noProof/>
        </w:rPr>
        <mc:AlternateContent>
          <mc:Choice Requires="wps">
            <w:drawing>
              <wp:anchor distT="0" distB="0" distL="114300" distR="114300" simplePos="0" relativeHeight="251678720" behindDoc="0" locked="0" layoutInCell="1" allowOverlap="1" wp14:anchorId="10D4C9CB" wp14:editId="4E4E298B">
                <wp:simplePos x="0" y="0"/>
                <wp:positionH relativeFrom="column">
                  <wp:posOffset>4844415</wp:posOffset>
                </wp:positionH>
                <wp:positionV relativeFrom="paragraph">
                  <wp:posOffset>3891915</wp:posOffset>
                </wp:positionV>
                <wp:extent cx="0" cy="676275"/>
                <wp:effectExtent l="57150" t="9525" r="571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93895" id="Прямая со стрелкой 20" o:spid="_x0000_s1026" type="#_x0000_t32" style="position:absolute;margin-left:381.45pt;margin-top:306.45pt;width:0;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">
                <v:stroke endarrow="block"/>
              </v:shape>
            </w:pict>
          </mc:Fallback>
        </mc:AlternateContent>
      </w:r>
      <w:r w:rsidR="00AA4C94">
        <w:rPr>
          <w:noProof/>
        </w:rPr>
        <mc:AlternateContent>
          <mc:Choice Requires="wps">
            <w:drawing>
              <wp:anchor distT="0" distB="0" distL="114300" distR="114300" simplePos="0" relativeHeight="251677696" behindDoc="0" locked="0" layoutInCell="1" allowOverlap="1" wp14:anchorId="279C8733" wp14:editId="3AFB70DE">
                <wp:simplePos x="0" y="0"/>
                <wp:positionH relativeFrom="column">
                  <wp:posOffset>4425315</wp:posOffset>
                </wp:positionH>
                <wp:positionV relativeFrom="paragraph">
                  <wp:posOffset>3882390</wp:posOffset>
                </wp:positionV>
                <wp:extent cx="419100" cy="9525"/>
                <wp:effectExtent l="9525" t="9525" r="9525" b="95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85C79" id="Прямая со стрелкой 19" o:spid="_x0000_s1026" type="#_x0000_t32" style="position:absolute;margin-left:348.45pt;margin-top:305.7pt;width:33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"/>
            </w:pict>
          </mc:Fallback>
        </mc:AlternateContent>
      </w:r>
      <w:r w:rsidR="00AA4C94">
        <w:rPr>
          <w:noProof/>
        </w:rPr>
        <mc:AlternateContent>
          <mc:Choice Requires="wps">
            <w:drawing>
              <wp:anchor distT="0" distB="0" distL="114300" distR="114300" simplePos="0" relativeHeight="251676672" behindDoc="0" locked="0" layoutInCell="1" allowOverlap="1" wp14:anchorId="5B25B71C" wp14:editId="50EE8B6E">
                <wp:simplePos x="0" y="0"/>
                <wp:positionH relativeFrom="column">
                  <wp:posOffset>1205865</wp:posOffset>
                </wp:positionH>
                <wp:positionV relativeFrom="paragraph">
                  <wp:posOffset>3968115</wp:posOffset>
                </wp:positionV>
                <wp:extent cx="0" cy="600075"/>
                <wp:effectExtent l="57150" t="9525" r="571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04953" id="Прямая со стрелкой 18" o:spid="_x0000_s1026" type="#_x0000_t32" style="position:absolute;margin-left:94.95pt;margin-top:312.45pt;width:0;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3VyQ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">
                <v:stroke endarrow="block"/>
              </v:shape>
            </w:pict>
          </mc:Fallback>
        </mc:AlternateContent>
      </w:r>
      <w:r w:rsidR="00AA4C94">
        <w:rPr>
          <w:noProof/>
        </w:rPr>
        <mc:AlternateContent>
          <mc:Choice Requires="wps">
            <w:drawing>
              <wp:anchor distT="0" distB="0" distL="114300" distR="114300" simplePos="0" relativeHeight="251675648" behindDoc="0" locked="0" layoutInCell="1" allowOverlap="1" wp14:anchorId="6A67E821" wp14:editId="2F412CC8">
                <wp:simplePos x="0" y="0"/>
                <wp:positionH relativeFrom="column">
                  <wp:posOffset>1205865</wp:posOffset>
                </wp:positionH>
                <wp:positionV relativeFrom="paragraph">
                  <wp:posOffset>3968115</wp:posOffset>
                </wp:positionV>
                <wp:extent cx="400050" cy="9525"/>
                <wp:effectExtent l="9525" t="9525" r="9525"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17C82" id="Прямая со стрелкой 17" o:spid="_x0000_s1026" type="#_x0000_t32" style="position:absolute;margin-left:94.95pt;margin-top:312.45pt;width:31.5pt;height:.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"/>
            </w:pict>
          </mc:Fallback>
        </mc:AlternateContent>
      </w:r>
      <w:r w:rsidR="00AA4C94">
        <w:rPr>
          <w:noProof/>
        </w:rPr>
        <mc:AlternateContent>
          <mc:Choice Requires="wps">
            <w:drawing>
              <wp:anchor distT="0" distB="0" distL="114300" distR="114300" simplePos="0" relativeHeight="251673600" behindDoc="0" locked="0" layoutInCell="1" allowOverlap="1" wp14:anchorId="725FB29F" wp14:editId="5C545FEB">
                <wp:simplePos x="0" y="0"/>
                <wp:positionH relativeFrom="column">
                  <wp:posOffset>-51435</wp:posOffset>
                </wp:positionH>
                <wp:positionV relativeFrom="paragraph">
                  <wp:posOffset>4568190</wp:posOffset>
                </wp:positionV>
                <wp:extent cx="2362200" cy="609600"/>
                <wp:effectExtent l="19050" t="9525" r="19050" b="9525"/>
                <wp:wrapNone/>
                <wp:docPr id="16" name="Блок-схема: подготов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09600"/>
                        </a:xfrm>
                        <a:prstGeom prst="flowChartPreparation">
                          <a:avLst/>
                        </a:prstGeom>
                        <a:solidFill>
                          <a:srgbClr val="FFFFFF"/>
                        </a:solidFill>
                        <a:ln w="9525">
                          <a:solidFill>
                            <a:srgbClr val="000000"/>
                          </a:solidFill>
                          <a:miter lim="800000"/>
                          <a:headEnd/>
                          <a:tailEnd/>
                        </a:ln>
                      </wps:spPr>
                      <wps:txb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Признание молодой семьи, имеющей достаточные доходы</w:t>
                            </w:r>
                          </w:p>
                          <w:p w:rsidR="00AA4C94" w:rsidRDefault="00AA4C94" w:rsidP="00AA4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FB29F" id="_x0000_t117" coordsize="21600,21600" o:spt="117" path="m4353,l17214,r4386,10800l17214,21600r-12861,l,10800xe">
                <v:stroke joinstyle="miter"/>
                <v:path gradientshapeok="t" o:connecttype="rect" textboxrect="4353,0,17214,21600"/>
              </v:shapetype>
              <v:shape id="Блок-схема: подготовка 16" o:spid="_x0000_s1028" type="#_x0000_t117" style="position:absolute;left:0;text-align:left;margin-left:-4.05pt;margin-top:359.7pt;width:186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">
                <v:textbo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Признание молодой семьи, имеющей достаточные доходы</w:t>
                      </w:r>
                    </w:p>
                    <w:p w:rsidR="00AA4C94" w:rsidRDefault="00AA4C94" w:rsidP="00AA4C94"/>
                  </w:txbxContent>
                </v:textbox>
              </v:shape>
            </w:pict>
          </mc:Fallback>
        </mc:AlternateContent>
      </w:r>
      <w:r w:rsidR="00AA4C94">
        <w:rPr>
          <w:noProof/>
        </w:rPr>
        <mc:AlternateContent>
          <mc:Choice Requires="wps">
            <w:drawing>
              <wp:anchor distT="0" distB="0" distL="114300" distR="114300" simplePos="0" relativeHeight="251672576" behindDoc="0" locked="0" layoutInCell="1" allowOverlap="1" wp14:anchorId="2BF0926A" wp14:editId="472DB065">
                <wp:simplePos x="0" y="0"/>
                <wp:positionH relativeFrom="column">
                  <wp:posOffset>1205865</wp:posOffset>
                </wp:positionH>
                <wp:positionV relativeFrom="paragraph">
                  <wp:posOffset>3729990</wp:posOffset>
                </wp:positionV>
                <wp:extent cx="400050" cy="0"/>
                <wp:effectExtent l="9525" t="57150" r="190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B3E46" id="Прямая со стрелкой 15" o:spid="_x0000_s1026" type="#_x0000_t32" style="position:absolute;margin-left:94.95pt;margin-top:293.7pt;width:3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">
                <v:stroke endarrow="block"/>
              </v:shape>
            </w:pict>
          </mc:Fallback>
        </mc:AlternateContent>
      </w:r>
      <w:r w:rsidR="00AA4C94">
        <w:rPr>
          <w:noProof/>
        </w:rPr>
        <mc:AlternateContent>
          <mc:Choice Requires="wps">
            <w:drawing>
              <wp:anchor distT="0" distB="0" distL="114300" distR="114300" simplePos="0" relativeHeight="251671552" behindDoc="0" locked="0" layoutInCell="1" allowOverlap="1" wp14:anchorId="3ED4DBE6" wp14:editId="0704CBCB">
                <wp:simplePos x="0" y="0"/>
                <wp:positionH relativeFrom="column">
                  <wp:posOffset>1205865</wp:posOffset>
                </wp:positionH>
                <wp:positionV relativeFrom="paragraph">
                  <wp:posOffset>3244215</wp:posOffset>
                </wp:positionV>
                <wp:extent cx="0" cy="485775"/>
                <wp:effectExtent l="9525" t="9525" r="9525"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F5567" id="Прямая со стрелкой 14" o:spid="_x0000_s1026" type="#_x0000_t32" style="position:absolute;margin-left:94.95pt;margin-top:255.45pt;width:0;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"/>
            </w:pict>
          </mc:Fallback>
        </mc:AlternateContent>
      </w:r>
      <w:r w:rsidR="00AA4C94">
        <w:rPr>
          <w:noProof/>
        </w:rPr>
        <mc:AlternateContent>
          <mc:Choice Requires="wps">
            <w:drawing>
              <wp:anchor distT="0" distB="0" distL="114300" distR="114300" simplePos="0" relativeHeight="251670528" behindDoc="0" locked="0" layoutInCell="1" allowOverlap="1" wp14:anchorId="5E0AD7ED" wp14:editId="610A8D3E">
                <wp:simplePos x="0" y="0"/>
                <wp:positionH relativeFrom="column">
                  <wp:posOffset>1605915</wp:posOffset>
                </wp:positionH>
                <wp:positionV relativeFrom="paragraph">
                  <wp:posOffset>3625215</wp:posOffset>
                </wp:positionV>
                <wp:extent cx="2819400" cy="571500"/>
                <wp:effectExtent l="9525" t="9525" r="9525" b="952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71500"/>
                        </a:xfrm>
                        <a:prstGeom prst="flowChartProcess">
                          <a:avLst/>
                        </a:prstGeom>
                        <a:solidFill>
                          <a:srgbClr val="FFFFFF"/>
                        </a:solidFill>
                        <a:ln w="9525">
                          <a:solidFill>
                            <a:srgbClr val="000000"/>
                          </a:solidFill>
                          <a:miter lim="800000"/>
                          <a:headEnd/>
                          <a:tailEnd/>
                        </a:ln>
                      </wps:spPr>
                      <wps:txb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Рассмотрение представленных документов и принятие соответствующего решения</w:t>
                            </w:r>
                          </w:p>
                          <w:p w:rsidR="00AA4C94" w:rsidRPr="004E2B3A" w:rsidRDefault="00A37149" w:rsidP="00AA4C94">
                            <w:pPr>
                              <w:jc w:val="center"/>
                              <w:rPr>
                                <w:rFonts w:ascii="Times New Roman" w:hAnsi="Times New Roman"/>
                              </w:rPr>
                            </w:pPr>
                            <w:r>
                              <w:rPr>
                                <w:rFonts w:ascii="Times New Roman" w:hAnsi="Times New Roman"/>
                                <w:i/>
                                <w:sz w:val="16"/>
                                <w:szCs w:val="16"/>
                              </w:rPr>
                              <w:t>5</w:t>
                            </w:r>
                            <w:r w:rsidR="00AA4C94" w:rsidRPr="004E2B3A">
                              <w:rPr>
                                <w:rFonts w:ascii="Times New Roman" w:hAnsi="Times New Roman"/>
                                <w:i/>
                                <w:sz w:val="16"/>
                                <w:szCs w:val="16"/>
                              </w:rPr>
                              <w:t xml:space="preserve"> рабочих дней</w:t>
                            </w:r>
                          </w:p>
                          <w:p w:rsidR="00AA4C94" w:rsidRDefault="00AA4C94" w:rsidP="00AA4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AD7ED" id="Блок-схема: процесс 13" o:spid="_x0000_s1029" type="#_x0000_t109" style="position:absolute;left:0;text-align:left;margin-left:126.45pt;margin-top:285.45pt;width:222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">
                <v:textbo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Рассмотрение представленных документов и принятие соответствующего решения</w:t>
                      </w:r>
                    </w:p>
                    <w:p w:rsidR="00AA4C94" w:rsidRPr="004E2B3A" w:rsidRDefault="00A37149" w:rsidP="00AA4C94">
                      <w:pPr>
                        <w:jc w:val="center"/>
                        <w:rPr>
                          <w:rFonts w:ascii="Times New Roman" w:hAnsi="Times New Roman"/>
                        </w:rPr>
                      </w:pPr>
                      <w:r>
                        <w:rPr>
                          <w:rFonts w:ascii="Times New Roman" w:hAnsi="Times New Roman"/>
                          <w:i/>
                          <w:sz w:val="16"/>
                          <w:szCs w:val="16"/>
                        </w:rPr>
                        <w:t>5</w:t>
                      </w:r>
                      <w:r w:rsidR="00AA4C94" w:rsidRPr="004E2B3A">
                        <w:rPr>
                          <w:rFonts w:ascii="Times New Roman" w:hAnsi="Times New Roman"/>
                          <w:i/>
                          <w:sz w:val="16"/>
                          <w:szCs w:val="16"/>
                        </w:rPr>
                        <w:t xml:space="preserve"> рабочих дней</w:t>
                      </w:r>
                    </w:p>
                    <w:p w:rsidR="00AA4C94" w:rsidRDefault="00AA4C94" w:rsidP="00AA4C94"/>
                  </w:txbxContent>
                </v:textbox>
              </v:shape>
            </w:pict>
          </mc:Fallback>
        </mc:AlternateContent>
      </w:r>
      <w:r w:rsidR="00AA4C94">
        <w:rPr>
          <w:noProof/>
        </w:rPr>
        <mc:AlternateContent>
          <mc:Choice Requires="wps">
            <w:drawing>
              <wp:anchor distT="0" distB="0" distL="114300" distR="114300" simplePos="0" relativeHeight="251669504" behindDoc="0" locked="0" layoutInCell="1" allowOverlap="1" wp14:anchorId="6CD95DCF" wp14:editId="69F0C9AE">
                <wp:simplePos x="0" y="0"/>
                <wp:positionH relativeFrom="column">
                  <wp:posOffset>4577715</wp:posOffset>
                </wp:positionH>
                <wp:positionV relativeFrom="paragraph">
                  <wp:posOffset>2129790</wp:posOffset>
                </wp:positionV>
                <wp:extent cx="0" cy="704850"/>
                <wp:effectExtent l="57150" t="9525" r="571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135AD" id="Прямая со стрелкой 12" o:spid="_x0000_s1026" type="#_x0000_t32" style="position:absolute;margin-left:360.45pt;margin-top:167.7pt;width:0;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">
                <v:stroke endarrow="block"/>
              </v:shape>
            </w:pict>
          </mc:Fallback>
        </mc:AlternateContent>
      </w:r>
      <w:r w:rsidR="00AA4C94">
        <w:rPr>
          <w:noProof/>
        </w:rPr>
        <mc:AlternateContent>
          <mc:Choice Requires="wps">
            <w:drawing>
              <wp:anchor distT="0" distB="0" distL="114300" distR="114300" simplePos="0" relativeHeight="251668480" behindDoc="0" locked="0" layoutInCell="1" allowOverlap="1" wp14:anchorId="5575FF3D" wp14:editId="2ACD97A2">
                <wp:simplePos x="0" y="0"/>
                <wp:positionH relativeFrom="column">
                  <wp:posOffset>1205865</wp:posOffset>
                </wp:positionH>
                <wp:positionV relativeFrom="paragraph">
                  <wp:posOffset>2129790</wp:posOffset>
                </wp:positionV>
                <wp:extent cx="0" cy="504825"/>
                <wp:effectExtent l="57150" t="9525" r="571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BEB6E" id="Прямая со стрелкой 11" o:spid="_x0000_s1026" type="#_x0000_t32" style="position:absolute;margin-left:94.95pt;margin-top:167.7pt;width:0;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">
                <v:stroke endarrow="block"/>
              </v:shape>
            </w:pict>
          </mc:Fallback>
        </mc:AlternateContent>
      </w:r>
      <w:r w:rsidR="00AA4C94">
        <w:rPr>
          <w:noProof/>
        </w:rPr>
        <mc:AlternateContent>
          <mc:Choice Requires="wps">
            <w:drawing>
              <wp:anchor distT="0" distB="0" distL="114300" distR="114300" simplePos="0" relativeHeight="251667456" behindDoc="0" locked="0" layoutInCell="1" allowOverlap="1" wp14:anchorId="2C3EFED7" wp14:editId="07C3418B">
                <wp:simplePos x="0" y="0"/>
                <wp:positionH relativeFrom="column">
                  <wp:posOffset>4234815</wp:posOffset>
                </wp:positionH>
                <wp:positionV relativeFrom="paragraph">
                  <wp:posOffset>2129790</wp:posOffset>
                </wp:positionV>
                <wp:extent cx="342900" cy="9525"/>
                <wp:effectExtent l="9525" t="9525" r="9525" b="95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F2B37" id="Прямая со стрелкой 10" o:spid="_x0000_s1026" type="#_x0000_t32" style="position:absolute;margin-left:333.45pt;margin-top:167.7pt;width:27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"/>
            </w:pict>
          </mc:Fallback>
        </mc:AlternateContent>
      </w:r>
      <w:r w:rsidR="00AA4C94">
        <w:rPr>
          <w:noProof/>
        </w:rPr>
        <mc:AlternateContent>
          <mc:Choice Requires="wps">
            <w:drawing>
              <wp:anchor distT="0" distB="0" distL="114300" distR="114300" simplePos="0" relativeHeight="251666432" behindDoc="0" locked="0" layoutInCell="1" allowOverlap="1" wp14:anchorId="68B63741" wp14:editId="31729693">
                <wp:simplePos x="0" y="0"/>
                <wp:positionH relativeFrom="column">
                  <wp:posOffset>1205865</wp:posOffset>
                </wp:positionH>
                <wp:positionV relativeFrom="paragraph">
                  <wp:posOffset>2129790</wp:posOffset>
                </wp:positionV>
                <wp:extent cx="400050" cy="9525"/>
                <wp:effectExtent l="9525" t="9525" r="9525"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D1C92" id="Прямая со стрелкой 9" o:spid="_x0000_s1026" type="#_x0000_t32" style="position:absolute;margin-left:94.95pt;margin-top:167.7pt;width:31.5pt;height:.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"/>
            </w:pict>
          </mc:Fallback>
        </mc:AlternateContent>
      </w:r>
      <w:r w:rsidR="00AA4C94">
        <w:rPr>
          <w:noProof/>
        </w:rPr>
        <mc:AlternateContent>
          <mc:Choice Requires="wps">
            <w:drawing>
              <wp:anchor distT="0" distB="0" distL="114300" distR="114300" simplePos="0" relativeHeight="251664384" behindDoc="0" locked="0" layoutInCell="1" allowOverlap="1" wp14:anchorId="140756B4" wp14:editId="7895EDEF">
                <wp:simplePos x="0" y="0"/>
                <wp:positionH relativeFrom="column">
                  <wp:posOffset>-51435</wp:posOffset>
                </wp:positionH>
                <wp:positionV relativeFrom="paragraph">
                  <wp:posOffset>2634615</wp:posOffset>
                </wp:positionV>
                <wp:extent cx="2476500" cy="609600"/>
                <wp:effectExtent l="19050" t="9525" r="19050" b="9525"/>
                <wp:wrapNone/>
                <wp:docPr id="8" name="Блок-схема: подготовк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609600"/>
                        </a:xfrm>
                        <a:prstGeom prst="flowChartPreparation">
                          <a:avLst/>
                        </a:prstGeom>
                        <a:solidFill>
                          <a:srgbClr val="FFFFFF"/>
                        </a:solidFill>
                        <a:ln w="9525">
                          <a:solidFill>
                            <a:srgbClr val="000000"/>
                          </a:solidFill>
                          <a:miter lim="800000"/>
                          <a:headEnd/>
                          <a:tailEnd/>
                        </a:ln>
                      </wps:spPr>
                      <wps:txb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Получение полного пакета документов, для принятия 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756B4" id="Блок-схема: подготовка 8" o:spid="_x0000_s1030" type="#_x0000_t117" style="position:absolute;left:0;text-align:left;margin-left:-4.05pt;margin-top:207.45pt;width:19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">
                <v:textbo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Получение полного пакета документов, для принятия решений</w:t>
                      </w:r>
                    </w:p>
                  </w:txbxContent>
                </v:textbox>
              </v:shape>
            </w:pict>
          </mc:Fallback>
        </mc:AlternateContent>
      </w:r>
      <w:r w:rsidR="00AA4C94">
        <w:rPr>
          <w:noProof/>
        </w:rPr>
        <mc:AlternateContent>
          <mc:Choice Requires="wps">
            <w:drawing>
              <wp:anchor distT="0" distB="0" distL="114300" distR="114300" simplePos="0" relativeHeight="251662336" behindDoc="0" locked="0" layoutInCell="1" allowOverlap="1" wp14:anchorId="2AD5F305" wp14:editId="6CD8D0C5">
                <wp:simplePos x="0" y="0"/>
                <wp:positionH relativeFrom="column">
                  <wp:posOffset>1605915</wp:posOffset>
                </wp:positionH>
                <wp:positionV relativeFrom="paragraph">
                  <wp:posOffset>1948815</wp:posOffset>
                </wp:positionV>
                <wp:extent cx="2628900" cy="419100"/>
                <wp:effectExtent l="9525" t="9525" r="9525" b="952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19100"/>
                        </a:xfrm>
                        <a:prstGeom prst="flowChartProcess">
                          <a:avLst/>
                        </a:prstGeom>
                        <a:solidFill>
                          <a:srgbClr val="FFFFFF"/>
                        </a:solidFill>
                        <a:ln w="9525">
                          <a:solidFill>
                            <a:srgbClr val="000000"/>
                          </a:solidFill>
                          <a:miter lim="800000"/>
                          <a:headEnd/>
                          <a:tailEnd/>
                        </a:ln>
                      </wps:spPr>
                      <wps:txb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Направление межведомственного запроса</w:t>
                            </w:r>
                          </w:p>
                          <w:p w:rsidR="00AA4C94" w:rsidRPr="004E2B3A" w:rsidRDefault="00AA4C94" w:rsidP="00AA4C94">
                            <w:pPr>
                              <w:jc w:val="center"/>
                              <w:rPr>
                                <w:rFonts w:ascii="Times New Roman" w:hAnsi="Times New Roman"/>
                                <w:i/>
                                <w:sz w:val="18"/>
                                <w:szCs w:val="18"/>
                              </w:rPr>
                            </w:pPr>
                            <w:r w:rsidRPr="004E2B3A">
                              <w:rPr>
                                <w:rFonts w:ascii="Times New Roman" w:hAnsi="Times New Roman"/>
                                <w:i/>
                                <w:sz w:val="18"/>
                                <w:szCs w:val="18"/>
                              </w:rPr>
                              <w:t>(5 рабочих дней со дня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5F305" id="Блок-схема: процесс 6" o:spid="_x0000_s1031" type="#_x0000_t109" style="position:absolute;left:0;text-align:left;margin-left:126.45pt;margin-top:153.45pt;width:207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">
                <v:textbo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Направление межведомственного запроса</w:t>
                      </w:r>
                    </w:p>
                    <w:p w:rsidR="00AA4C94" w:rsidRPr="004E2B3A" w:rsidRDefault="00AA4C94" w:rsidP="00AA4C94">
                      <w:pPr>
                        <w:jc w:val="center"/>
                        <w:rPr>
                          <w:rFonts w:ascii="Times New Roman" w:hAnsi="Times New Roman"/>
                          <w:i/>
                          <w:sz w:val="18"/>
                          <w:szCs w:val="18"/>
                        </w:rPr>
                      </w:pPr>
                      <w:r w:rsidRPr="004E2B3A">
                        <w:rPr>
                          <w:rFonts w:ascii="Times New Roman" w:hAnsi="Times New Roman"/>
                          <w:i/>
                          <w:sz w:val="18"/>
                          <w:szCs w:val="18"/>
                        </w:rPr>
                        <w:t>(5 рабочих дней со дня обращения)</w:t>
                      </w:r>
                    </w:p>
                  </w:txbxContent>
                </v:textbox>
              </v:shape>
            </w:pict>
          </mc:Fallback>
        </mc:AlternateContent>
      </w:r>
      <w:r w:rsidR="00AA4C94">
        <w:rPr>
          <w:noProof/>
        </w:rPr>
        <mc:AlternateContent>
          <mc:Choice Requires="wps">
            <w:drawing>
              <wp:anchor distT="0" distB="0" distL="114300" distR="114300" simplePos="0" relativeHeight="251663360" behindDoc="0" locked="0" layoutInCell="1" allowOverlap="1" wp14:anchorId="54CDFA1F" wp14:editId="7D01481B">
                <wp:simplePos x="0" y="0"/>
                <wp:positionH relativeFrom="column">
                  <wp:posOffset>2777490</wp:posOffset>
                </wp:positionH>
                <wp:positionV relativeFrom="paragraph">
                  <wp:posOffset>1548765</wp:posOffset>
                </wp:positionV>
                <wp:extent cx="0" cy="400050"/>
                <wp:effectExtent l="57150" t="9525" r="571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7C85D" id="Прямая со стрелкой 5" o:spid="_x0000_s1026" type="#_x0000_t32" style="position:absolute;margin-left:218.7pt;margin-top:121.95pt;width:0;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">
                <v:stroke endarrow="block"/>
              </v:shape>
            </w:pict>
          </mc:Fallback>
        </mc:AlternateContent>
      </w:r>
      <w:r w:rsidR="00AA4C94">
        <w:rPr>
          <w:noProof/>
        </w:rPr>
        <mc:AlternateContent>
          <mc:Choice Requires="wps">
            <w:drawing>
              <wp:anchor distT="0" distB="0" distL="114300" distR="114300" simplePos="0" relativeHeight="251661312" behindDoc="0" locked="0" layoutInCell="1" allowOverlap="1" wp14:anchorId="353833A3" wp14:editId="4821C98F">
                <wp:simplePos x="0" y="0"/>
                <wp:positionH relativeFrom="column">
                  <wp:posOffset>1205865</wp:posOffset>
                </wp:positionH>
                <wp:positionV relativeFrom="paragraph">
                  <wp:posOffset>539115</wp:posOffset>
                </wp:positionV>
                <wp:extent cx="0" cy="485775"/>
                <wp:effectExtent l="57150" t="9525" r="571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BEBF5" id="Прямая со стрелкой 3" o:spid="_x0000_s1026" type="#_x0000_t32" style="position:absolute;margin-left:94.95pt;margin-top:42.45pt;width:0;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RFygEAAHcDAAAOAAAAZHJzL2Uyb0RvYy54bWysU8Fu2zAMvQ/YPwi6L06CZe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">
                <v:stroke endarrow="block"/>
              </v:shape>
            </w:pict>
          </mc:Fallback>
        </mc:AlternateContent>
      </w:r>
      <w:r w:rsidR="00AA4C94">
        <w:rPr>
          <w:noProof/>
        </w:rPr>
        <mc:AlternateContent>
          <mc:Choice Requires="wps">
            <w:drawing>
              <wp:anchor distT="0" distB="0" distL="114300" distR="114300" simplePos="0" relativeHeight="251659264" behindDoc="0" locked="0" layoutInCell="1" allowOverlap="1" wp14:anchorId="533E4884" wp14:editId="1770DA6E">
                <wp:simplePos x="0" y="0"/>
                <wp:positionH relativeFrom="column">
                  <wp:posOffset>-51435</wp:posOffset>
                </wp:positionH>
                <wp:positionV relativeFrom="paragraph">
                  <wp:posOffset>234315</wp:posOffset>
                </wp:positionV>
                <wp:extent cx="2733675" cy="304800"/>
                <wp:effectExtent l="9525" t="9525" r="9525" b="952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04800"/>
                        </a:xfrm>
                        <a:prstGeom prst="flowChartAlternateProcess">
                          <a:avLst/>
                        </a:prstGeom>
                        <a:solidFill>
                          <a:srgbClr val="FFFFFF"/>
                        </a:solidFill>
                        <a:ln w="9525">
                          <a:solidFill>
                            <a:srgbClr val="000000"/>
                          </a:solidFill>
                          <a:miter lim="800000"/>
                          <a:headEnd/>
                          <a:tailEnd/>
                        </a:ln>
                      </wps:spPr>
                      <wps:txbx>
                        <w:txbxContent>
                          <w:p w:rsidR="00AA4C94" w:rsidRPr="004E2B3A" w:rsidRDefault="00AA4C94" w:rsidP="00AA4C94">
                            <w:pPr>
                              <w:jc w:val="center"/>
                              <w:rPr>
                                <w:rFonts w:ascii="Times New Roman" w:hAnsi="Times New Roman"/>
                                <w:i/>
                                <w:sz w:val="18"/>
                                <w:szCs w:val="18"/>
                              </w:rPr>
                            </w:pPr>
                            <w:r w:rsidRPr="004E2B3A">
                              <w:rPr>
                                <w:rFonts w:ascii="Times New Roman" w:hAnsi="Times New Roman"/>
                                <w:i/>
                                <w:sz w:val="18"/>
                                <w:szCs w:val="18"/>
                              </w:rPr>
                              <w:t>Начало предоставления муниципальной услуги</w:t>
                            </w:r>
                          </w:p>
                          <w:p w:rsidR="00AA4C94" w:rsidRPr="006B51E4" w:rsidRDefault="00AA4C94" w:rsidP="00AA4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E4884" id="Блок-схема: альтернативный процесс 2" o:spid="_x0000_s1032" type="#_x0000_t176" style="position:absolute;left:0;text-align:left;margin-left:-4.05pt;margin-top:18.45pt;width:215.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">
                <v:textbox>
                  <w:txbxContent>
                    <w:p w:rsidR="00AA4C94" w:rsidRPr="004E2B3A" w:rsidRDefault="00AA4C94" w:rsidP="00AA4C94">
                      <w:pPr>
                        <w:jc w:val="center"/>
                        <w:rPr>
                          <w:rFonts w:ascii="Times New Roman" w:hAnsi="Times New Roman"/>
                          <w:i/>
                          <w:sz w:val="18"/>
                          <w:szCs w:val="18"/>
                        </w:rPr>
                      </w:pPr>
                      <w:r w:rsidRPr="004E2B3A">
                        <w:rPr>
                          <w:rFonts w:ascii="Times New Roman" w:hAnsi="Times New Roman"/>
                          <w:i/>
                          <w:sz w:val="18"/>
                          <w:szCs w:val="18"/>
                        </w:rPr>
                        <w:t>Начало предоставления муниципальной услуги</w:t>
                      </w:r>
                    </w:p>
                    <w:p w:rsidR="00AA4C94" w:rsidRPr="006B51E4" w:rsidRDefault="00AA4C94" w:rsidP="00AA4C94"/>
                  </w:txbxContent>
                </v:textbox>
              </v:shape>
            </w:pict>
          </mc:Fallback>
        </mc:AlternateContent>
      </w:r>
    </w:p>
    <w:p w:rsidR="00AA4C94" w:rsidRPr="001E29F7" w:rsidRDefault="00AA4C94" w:rsidP="00AA4C94"/>
    <w:p w:rsidR="00AA4C94" w:rsidRPr="001E29F7" w:rsidRDefault="00AA4C94" w:rsidP="00AA4C94"/>
    <w:p w:rsidR="00AA4C94" w:rsidRPr="001E29F7" w:rsidRDefault="00AA4C94" w:rsidP="00AA4C94"/>
    <w:p w:rsidR="00AA4C94" w:rsidRPr="001E29F7" w:rsidRDefault="00AA4C94" w:rsidP="00AA4C94"/>
    <w:p w:rsidR="00AA4C94" w:rsidRPr="001E29F7" w:rsidRDefault="00AA4C94" w:rsidP="00AA4C94">
      <w:r>
        <w:rPr>
          <w:noProof/>
        </w:rPr>
        <mc:AlternateContent>
          <mc:Choice Requires="wps">
            <w:drawing>
              <wp:anchor distT="0" distB="0" distL="114300" distR="114300" simplePos="0" relativeHeight="251660288" behindDoc="0" locked="0" layoutInCell="1" allowOverlap="1" wp14:anchorId="5F7865B5" wp14:editId="28E2AFFD">
                <wp:simplePos x="0" y="0"/>
                <wp:positionH relativeFrom="column">
                  <wp:posOffset>583295</wp:posOffset>
                </wp:positionH>
                <wp:positionV relativeFrom="paragraph">
                  <wp:posOffset>74754</wp:posOffset>
                </wp:positionV>
                <wp:extent cx="4695825" cy="700392"/>
                <wp:effectExtent l="0" t="0" r="28575" b="24130"/>
                <wp:wrapNone/>
                <wp:docPr id="4" name="Блок-схема: узе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700392"/>
                        </a:xfrm>
                        <a:prstGeom prst="flowChartConnector">
                          <a:avLst/>
                        </a:prstGeom>
                        <a:solidFill>
                          <a:srgbClr val="FFFFFF"/>
                        </a:solidFill>
                        <a:ln w="9525">
                          <a:solidFill>
                            <a:srgbClr val="000000"/>
                          </a:solidFill>
                          <a:round/>
                          <a:headEnd/>
                          <a:tailEnd/>
                        </a:ln>
                      </wps:spPr>
                      <wps:txb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Прием и регистрация заявления и документов, необходимых для предоставления услуги</w:t>
                            </w:r>
                          </w:p>
                          <w:p w:rsidR="00AA4C94" w:rsidRPr="004E2B3A" w:rsidRDefault="00AA4C94" w:rsidP="00AA4C94">
                            <w:pPr>
                              <w:jc w:val="center"/>
                              <w:rPr>
                                <w:rFonts w:ascii="Times New Roman" w:hAnsi="Times New Roman"/>
                                <w:i/>
                                <w:sz w:val="16"/>
                                <w:szCs w:val="16"/>
                              </w:rPr>
                            </w:pPr>
                            <w:r w:rsidRPr="004E2B3A">
                              <w:rPr>
                                <w:rFonts w:ascii="Times New Roman" w:hAnsi="Times New Roman"/>
                                <w:i/>
                                <w:sz w:val="16"/>
                                <w:szCs w:val="16"/>
                              </w:rPr>
                              <w:t>(в день обращения)</w:t>
                            </w:r>
                          </w:p>
                          <w:p w:rsidR="00AA4C94" w:rsidRDefault="00AA4C94" w:rsidP="00AA4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865B5"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4" o:spid="_x0000_s1033" type="#_x0000_t120" style="position:absolute;margin-left:45.95pt;margin-top:5.9pt;width:369.75pt;height:5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">
                <v:textbo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Прием и регистрация заявления и документов, необходимых для предоставления услуги</w:t>
                      </w:r>
                    </w:p>
                    <w:p w:rsidR="00AA4C94" w:rsidRPr="004E2B3A" w:rsidRDefault="00AA4C94" w:rsidP="00AA4C94">
                      <w:pPr>
                        <w:jc w:val="center"/>
                        <w:rPr>
                          <w:rFonts w:ascii="Times New Roman" w:hAnsi="Times New Roman"/>
                          <w:i/>
                          <w:sz w:val="16"/>
                          <w:szCs w:val="16"/>
                        </w:rPr>
                      </w:pPr>
                      <w:r w:rsidRPr="004E2B3A">
                        <w:rPr>
                          <w:rFonts w:ascii="Times New Roman" w:hAnsi="Times New Roman"/>
                          <w:i/>
                          <w:sz w:val="16"/>
                          <w:szCs w:val="16"/>
                        </w:rPr>
                        <w:t>(в день обращения)</w:t>
                      </w:r>
                    </w:p>
                    <w:p w:rsidR="00AA4C94" w:rsidRDefault="00AA4C94" w:rsidP="00AA4C94"/>
                  </w:txbxContent>
                </v:textbox>
              </v:shape>
            </w:pict>
          </mc:Fallback>
        </mc:AlternateContent>
      </w:r>
    </w:p>
    <w:p w:rsidR="00AA4C94" w:rsidRPr="001E29F7" w:rsidRDefault="00AA4C94" w:rsidP="00AA4C94"/>
    <w:p w:rsidR="00AA4C94" w:rsidRPr="001E29F7" w:rsidRDefault="00AA4C94" w:rsidP="00AA4C94"/>
    <w:p w:rsidR="00AA4C94" w:rsidRPr="001E29F7" w:rsidRDefault="00AA4C94" w:rsidP="00AA4C94"/>
    <w:p w:rsidR="00AA4C94" w:rsidRPr="001E29F7" w:rsidRDefault="00AA4C94" w:rsidP="00AA4C94"/>
    <w:p w:rsidR="00AA4C94" w:rsidRPr="001E29F7" w:rsidRDefault="00AA4C94" w:rsidP="00AA4C94"/>
    <w:p w:rsidR="00AA4C94" w:rsidRPr="001E29F7" w:rsidRDefault="00AA4C94" w:rsidP="00AA4C94"/>
    <w:p w:rsidR="00AA4C94" w:rsidRPr="001E29F7" w:rsidRDefault="00AA4C94" w:rsidP="00AA4C94"/>
    <w:p w:rsidR="00AA4C94" w:rsidRPr="001E29F7" w:rsidRDefault="00AA4C94" w:rsidP="00AA4C94"/>
    <w:p w:rsidR="00AA4C94" w:rsidRPr="001E29F7" w:rsidRDefault="00AA4C94" w:rsidP="00AA4C94">
      <w:r>
        <w:rPr>
          <w:noProof/>
        </w:rPr>
        <mc:AlternateContent>
          <mc:Choice Requires="wps">
            <w:drawing>
              <wp:anchor distT="0" distB="0" distL="114300" distR="114300" simplePos="0" relativeHeight="251674624" behindDoc="0" locked="0" layoutInCell="1" allowOverlap="1" wp14:anchorId="1B865195" wp14:editId="0AF47E59">
                <wp:simplePos x="0" y="0"/>
                <wp:positionH relativeFrom="column">
                  <wp:posOffset>3577590</wp:posOffset>
                </wp:positionH>
                <wp:positionV relativeFrom="paragraph">
                  <wp:posOffset>163195</wp:posOffset>
                </wp:positionV>
                <wp:extent cx="2333625" cy="609600"/>
                <wp:effectExtent l="19050" t="9525" r="19050" b="9525"/>
                <wp:wrapNone/>
                <wp:docPr id="1" name="Блок-схема: подготовк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09600"/>
                        </a:xfrm>
                        <a:prstGeom prst="flowChartPreparation">
                          <a:avLst/>
                        </a:prstGeom>
                        <a:solidFill>
                          <a:srgbClr val="FFFFFF"/>
                        </a:solidFill>
                        <a:ln w="9525">
                          <a:solidFill>
                            <a:srgbClr val="000000"/>
                          </a:solidFill>
                          <a:miter lim="800000"/>
                          <a:headEnd/>
                          <a:tailEnd/>
                        </a:ln>
                      </wps:spPr>
                      <wps:txbx>
                        <w:txbxContent>
                          <w:p w:rsidR="00AA4C94" w:rsidRPr="00D5623C" w:rsidRDefault="00AA4C94" w:rsidP="00AA4C94">
                            <w:pPr>
                              <w:jc w:val="center"/>
                              <w:rPr>
                                <w:rFonts w:ascii="Times New Roman" w:hAnsi="Times New Roman"/>
                                <w:sz w:val="18"/>
                                <w:szCs w:val="18"/>
                              </w:rPr>
                            </w:pPr>
                            <w:r w:rsidRPr="00D5623C">
                              <w:rPr>
                                <w:rFonts w:ascii="Times New Roman" w:hAnsi="Times New Roman"/>
                                <w:sz w:val="18"/>
                                <w:szCs w:val="18"/>
                              </w:rPr>
                              <w:t>Отказ в признании молодой семьи имеющей достаточные доходы</w:t>
                            </w:r>
                          </w:p>
                          <w:p w:rsidR="00AA4C94" w:rsidRDefault="00AA4C94" w:rsidP="00AA4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65195" id="Блок-схема: подготовка 1" o:spid="_x0000_s1034" type="#_x0000_t117" style="position:absolute;margin-left:281.7pt;margin-top:12.85pt;width:183.7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">
                <v:textbox>
                  <w:txbxContent>
                    <w:p w:rsidR="00AA4C94" w:rsidRPr="00D5623C" w:rsidRDefault="00AA4C94" w:rsidP="00AA4C94">
                      <w:pPr>
                        <w:jc w:val="center"/>
                        <w:rPr>
                          <w:rFonts w:ascii="Times New Roman" w:hAnsi="Times New Roman"/>
                          <w:sz w:val="18"/>
                          <w:szCs w:val="18"/>
                        </w:rPr>
                      </w:pPr>
                      <w:r w:rsidRPr="00D5623C">
                        <w:rPr>
                          <w:rFonts w:ascii="Times New Roman" w:hAnsi="Times New Roman"/>
                          <w:sz w:val="18"/>
                          <w:szCs w:val="18"/>
                        </w:rPr>
                        <w:t>Отказ в признании молодой семьи имеющей достаточные доходы</w:t>
                      </w:r>
                    </w:p>
                    <w:p w:rsidR="00AA4C94" w:rsidRDefault="00AA4C94" w:rsidP="00AA4C94"/>
                  </w:txbxContent>
                </v:textbox>
              </v:shape>
            </w:pict>
          </mc:Fallback>
        </mc:AlternateContent>
      </w:r>
    </w:p>
    <w:p w:rsidR="00AA4C94" w:rsidRPr="001E29F7" w:rsidRDefault="00AA4C94" w:rsidP="00AA4C94"/>
    <w:p w:rsidR="00AA4C94" w:rsidRPr="001E29F7" w:rsidRDefault="00AA4C94" w:rsidP="00AA4C94"/>
    <w:p w:rsidR="00AA4C94" w:rsidRPr="001E29F7" w:rsidRDefault="00EC39AC" w:rsidP="00AA4C94">
      <w:r>
        <w:rPr>
          <w:noProof/>
        </w:rPr>
        <mc:AlternateContent>
          <mc:Choice Requires="wps">
            <w:drawing>
              <wp:anchor distT="0" distB="0" distL="114300" distR="114300" simplePos="0" relativeHeight="251689984" behindDoc="0" locked="0" layoutInCell="1" allowOverlap="1" wp14:anchorId="17102513" wp14:editId="616B1847">
                <wp:simplePos x="0" y="0"/>
                <wp:positionH relativeFrom="column">
                  <wp:posOffset>5646668</wp:posOffset>
                </wp:positionH>
                <wp:positionV relativeFrom="paragraph">
                  <wp:posOffset>122555</wp:posOffset>
                </wp:positionV>
                <wp:extent cx="0" cy="3036736"/>
                <wp:effectExtent l="0" t="0" r="19050" b="114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67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D7FF8" id="Прямая со стрелкой 29" o:spid="_x0000_s1026" type="#_x0000_t32" style="position:absolute;margin-left:444.6pt;margin-top:9.65pt;width:0;height:23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"/>
            </w:pict>
          </mc:Fallback>
        </mc:AlternateContent>
      </w:r>
    </w:p>
    <w:p w:rsidR="00AA4C94" w:rsidRPr="001E29F7" w:rsidRDefault="00AA4C94" w:rsidP="00AA4C94"/>
    <w:p w:rsidR="00AA4C94" w:rsidRPr="001E29F7" w:rsidRDefault="00AA4C94" w:rsidP="00AA4C94"/>
    <w:p w:rsidR="00AA4C94" w:rsidRPr="001E29F7" w:rsidRDefault="00AA4C94" w:rsidP="00AA4C94"/>
    <w:p w:rsidR="00AA4C94" w:rsidRPr="001E29F7" w:rsidRDefault="00AA4C94" w:rsidP="00AA4C94"/>
    <w:p w:rsidR="00AA4C94" w:rsidRDefault="00AA4C94" w:rsidP="00AA4C94">
      <w:pPr>
        <w:pStyle w:val="ae"/>
        <w:tabs>
          <w:tab w:val="left" w:pos="0"/>
        </w:tabs>
        <w:spacing w:before="0" w:after="0"/>
        <w:ind w:right="0"/>
        <w:jc w:val="center"/>
      </w:pPr>
    </w:p>
    <w:p w:rsidR="00AA4C94" w:rsidRDefault="00AA4C94" w:rsidP="00AA4C94">
      <w:pPr>
        <w:pStyle w:val="ae"/>
        <w:tabs>
          <w:tab w:val="left" w:pos="0"/>
        </w:tabs>
        <w:spacing w:before="0" w:after="0"/>
        <w:ind w:right="0"/>
        <w:jc w:val="center"/>
      </w:pPr>
    </w:p>
    <w:p w:rsidR="002933EF" w:rsidRPr="002933EF" w:rsidRDefault="00EC39AC" w:rsidP="00AA4C94">
      <w:pPr>
        <w:pStyle w:val="ConsPlusNonformat"/>
        <w:jc w:val="both"/>
        <w:rPr>
          <w:rFonts w:ascii="Times New Roman" w:hAnsi="Times New Roman"/>
          <w:sz w:val="28"/>
          <w:szCs w:val="28"/>
        </w:rPr>
      </w:pPr>
      <w:r>
        <w:rPr>
          <w:noProof/>
        </w:rPr>
        <mc:AlternateContent>
          <mc:Choice Requires="wps">
            <w:drawing>
              <wp:anchor distT="0" distB="0" distL="114300" distR="114300" simplePos="0" relativeHeight="251692032" behindDoc="0" locked="0" layoutInCell="1" allowOverlap="1" wp14:anchorId="6BDD7CD4" wp14:editId="2B0AAF94">
                <wp:simplePos x="0" y="0"/>
                <wp:positionH relativeFrom="column">
                  <wp:posOffset>4422140</wp:posOffset>
                </wp:positionH>
                <wp:positionV relativeFrom="paragraph">
                  <wp:posOffset>1931670</wp:posOffset>
                </wp:positionV>
                <wp:extent cx="1224280" cy="15240"/>
                <wp:effectExtent l="38100" t="76200" r="0" b="8001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4280"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0B6C" id="Прямая со стрелкой 31" o:spid="_x0000_s1026" type="#_x0000_t32" style="position:absolute;margin-left:348.2pt;margin-top:152.1pt;width:96.4pt;height:1.2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&#1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76FCD103" wp14:editId="5BEB45B1">
                <wp:simplePos x="0" y="0"/>
                <wp:positionH relativeFrom="column">
                  <wp:posOffset>3261277</wp:posOffset>
                </wp:positionH>
                <wp:positionV relativeFrom="paragraph">
                  <wp:posOffset>588065</wp:posOffset>
                </wp:positionV>
                <wp:extent cx="2185781" cy="609600"/>
                <wp:effectExtent l="19050" t="0" r="43180" b="19050"/>
                <wp:wrapNone/>
                <wp:docPr id="28" name="Блок-схема: подготовк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781" cy="609600"/>
                        </a:xfrm>
                        <a:prstGeom prst="flowChartPreparation">
                          <a:avLst/>
                        </a:prstGeom>
                        <a:solidFill>
                          <a:srgbClr val="FFFFFF"/>
                        </a:solidFill>
                        <a:ln w="9525">
                          <a:solidFill>
                            <a:srgbClr val="000000"/>
                          </a:solidFill>
                          <a:miter lim="800000"/>
                          <a:headEnd/>
                          <a:tailEnd/>
                        </a:ln>
                      </wps:spPr>
                      <wps:txbx>
                        <w:txbxContent>
                          <w:p w:rsidR="00EC39AC" w:rsidRPr="004E2B3A" w:rsidRDefault="00EC39AC" w:rsidP="00EC39AC">
                            <w:pPr>
                              <w:jc w:val="center"/>
                              <w:rPr>
                                <w:rFonts w:ascii="Times New Roman" w:hAnsi="Times New Roman"/>
                                <w:sz w:val="18"/>
                                <w:szCs w:val="18"/>
                              </w:rPr>
                            </w:pPr>
                            <w:r>
                              <w:rPr>
                                <w:rFonts w:ascii="Times New Roman" w:hAnsi="Times New Roman"/>
                                <w:sz w:val="18"/>
                                <w:szCs w:val="18"/>
                              </w:rPr>
                              <w:t>Отказ в п</w:t>
                            </w:r>
                            <w:r w:rsidRPr="004E2B3A">
                              <w:rPr>
                                <w:rFonts w:ascii="Times New Roman" w:hAnsi="Times New Roman"/>
                                <w:sz w:val="18"/>
                                <w:szCs w:val="18"/>
                              </w:rPr>
                              <w:t>ризнани</w:t>
                            </w:r>
                            <w:r>
                              <w:rPr>
                                <w:rFonts w:ascii="Times New Roman" w:hAnsi="Times New Roman"/>
                                <w:sz w:val="18"/>
                                <w:szCs w:val="18"/>
                              </w:rPr>
                              <w:t>и</w:t>
                            </w:r>
                            <w:r w:rsidRPr="004E2B3A">
                              <w:rPr>
                                <w:rFonts w:ascii="Times New Roman" w:hAnsi="Times New Roman"/>
                                <w:sz w:val="18"/>
                                <w:szCs w:val="18"/>
                              </w:rPr>
                              <w:t xml:space="preserve"> молодой семьи, имеющей достаточные доходы</w:t>
                            </w:r>
                          </w:p>
                          <w:p w:rsidR="00EC39AC" w:rsidRDefault="00EC39AC" w:rsidP="00EC3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CD103" id="Блок-схема: подготовка 28" o:spid="_x0000_s1035" type="#_x0000_t117" style="position:absolute;left:0;text-align:left;margin-left:256.8pt;margin-top:46.3pt;width:172.1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">
                <v:textbox>
                  <w:txbxContent>
                    <w:p w:rsidR="00EC39AC" w:rsidRPr="004E2B3A" w:rsidRDefault="00EC39AC" w:rsidP="00EC39AC">
                      <w:pPr>
                        <w:jc w:val="center"/>
                        <w:rPr>
                          <w:rFonts w:ascii="Times New Roman" w:hAnsi="Times New Roman"/>
                          <w:sz w:val="18"/>
                          <w:szCs w:val="18"/>
                        </w:rPr>
                      </w:pPr>
                      <w:r>
                        <w:rPr>
                          <w:rFonts w:ascii="Times New Roman" w:hAnsi="Times New Roman"/>
                          <w:sz w:val="18"/>
                          <w:szCs w:val="18"/>
                        </w:rPr>
                        <w:t>Отказ в п</w:t>
                      </w:r>
                      <w:r w:rsidRPr="004E2B3A">
                        <w:rPr>
                          <w:rFonts w:ascii="Times New Roman" w:hAnsi="Times New Roman"/>
                          <w:sz w:val="18"/>
                          <w:szCs w:val="18"/>
                        </w:rPr>
                        <w:t>ризнани</w:t>
                      </w:r>
                      <w:r>
                        <w:rPr>
                          <w:rFonts w:ascii="Times New Roman" w:hAnsi="Times New Roman"/>
                          <w:sz w:val="18"/>
                          <w:szCs w:val="18"/>
                        </w:rPr>
                        <w:t>и</w:t>
                      </w:r>
                      <w:r w:rsidRPr="004E2B3A">
                        <w:rPr>
                          <w:rFonts w:ascii="Times New Roman" w:hAnsi="Times New Roman"/>
                          <w:sz w:val="18"/>
                          <w:szCs w:val="18"/>
                        </w:rPr>
                        <w:t xml:space="preserve"> молодой семьи, имеющей достаточные доходы</w:t>
                      </w:r>
                    </w:p>
                    <w:p w:rsidR="00EC39AC" w:rsidRDefault="00EC39AC" w:rsidP="00EC39AC"/>
                  </w:txbxContent>
                </v:textbox>
              </v:shape>
            </w:pict>
          </mc:Fallback>
        </mc:AlternateContent>
      </w:r>
    </w:p>
    <w:sectPr w:rsidR="002933EF" w:rsidRPr="002933EF" w:rsidSect="00B513F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3C11" w:rsidRDefault="003D3C11" w:rsidP="00C0070D">
      <w:r>
        <w:separator/>
      </w:r>
    </w:p>
  </w:endnote>
  <w:endnote w:type="continuationSeparator" w:id="0">
    <w:p w:rsidR="003D3C11" w:rsidRDefault="003D3C11" w:rsidP="00C0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3C11" w:rsidRDefault="003D3C11" w:rsidP="00C0070D">
      <w:r>
        <w:separator/>
      </w:r>
    </w:p>
  </w:footnote>
  <w:footnote w:type="continuationSeparator" w:id="0">
    <w:p w:rsidR="003D3C11" w:rsidRDefault="003D3C11" w:rsidP="00C00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5076"/>
    <w:multiLevelType w:val="hybridMultilevel"/>
    <w:tmpl w:val="63402D8E"/>
    <w:lvl w:ilvl="0" w:tplc="7FA6A55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406208">
    <w:abstractNumId w:val="0"/>
  </w:num>
  <w:num w:numId="2" w16cid:durableId="53817863">
    <w:abstractNumId w:val="1"/>
  </w:num>
  <w:num w:numId="3" w16cid:durableId="78554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378"/>
    <w:rsid w:val="00016640"/>
    <w:rsid w:val="000416DE"/>
    <w:rsid w:val="000533C9"/>
    <w:rsid w:val="00080A46"/>
    <w:rsid w:val="000A3223"/>
    <w:rsid w:val="000B62FD"/>
    <w:rsid w:val="00195F86"/>
    <w:rsid w:val="00263761"/>
    <w:rsid w:val="002933EF"/>
    <w:rsid w:val="002965AB"/>
    <w:rsid w:val="002B724A"/>
    <w:rsid w:val="002C7E54"/>
    <w:rsid w:val="002C7F62"/>
    <w:rsid w:val="002E6007"/>
    <w:rsid w:val="003530DE"/>
    <w:rsid w:val="00393378"/>
    <w:rsid w:val="003D3C11"/>
    <w:rsid w:val="003F6F04"/>
    <w:rsid w:val="00405F57"/>
    <w:rsid w:val="004223A8"/>
    <w:rsid w:val="00454160"/>
    <w:rsid w:val="00467318"/>
    <w:rsid w:val="00495F49"/>
    <w:rsid w:val="004F6C9E"/>
    <w:rsid w:val="005629AA"/>
    <w:rsid w:val="00592F67"/>
    <w:rsid w:val="005C5AAD"/>
    <w:rsid w:val="00617DC4"/>
    <w:rsid w:val="00652D49"/>
    <w:rsid w:val="00697959"/>
    <w:rsid w:val="007167D4"/>
    <w:rsid w:val="00767A01"/>
    <w:rsid w:val="007E2756"/>
    <w:rsid w:val="008372CA"/>
    <w:rsid w:val="00837E73"/>
    <w:rsid w:val="008777E7"/>
    <w:rsid w:val="008D0DFE"/>
    <w:rsid w:val="00900B0E"/>
    <w:rsid w:val="0096720D"/>
    <w:rsid w:val="009744D4"/>
    <w:rsid w:val="009822B5"/>
    <w:rsid w:val="009B764F"/>
    <w:rsid w:val="009C79BF"/>
    <w:rsid w:val="009F6753"/>
    <w:rsid w:val="00A14430"/>
    <w:rsid w:val="00A37149"/>
    <w:rsid w:val="00AA4C94"/>
    <w:rsid w:val="00AD1C5E"/>
    <w:rsid w:val="00AF02B4"/>
    <w:rsid w:val="00B4737A"/>
    <w:rsid w:val="00B513F3"/>
    <w:rsid w:val="00C0070D"/>
    <w:rsid w:val="00CB6D0F"/>
    <w:rsid w:val="00D363AC"/>
    <w:rsid w:val="00D7073D"/>
    <w:rsid w:val="00D93FB5"/>
    <w:rsid w:val="00D94864"/>
    <w:rsid w:val="00DC1506"/>
    <w:rsid w:val="00EA63C0"/>
    <w:rsid w:val="00EC39AC"/>
    <w:rsid w:val="00F1373D"/>
    <w:rsid w:val="00F554DD"/>
    <w:rsid w:val="00F74323"/>
    <w:rsid w:val="00F754AC"/>
    <w:rsid w:val="00F7782B"/>
    <w:rsid w:val="00FA061A"/>
    <w:rsid w:val="00FA315A"/>
    <w:rsid w:val="00FF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42C9"/>
  <w15:docId w15:val="{F74F66FA-4232-4489-B10C-C004A095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3EF"/>
    <w:pPr>
      <w:widowControl w:val="0"/>
      <w:autoSpaceDE w:val="0"/>
      <w:autoSpaceDN w:val="0"/>
      <w:adjustRightInd w:val="0"/>
      <w:spacing w:after="0" w:line="240" w:lineRule="auto"/>
    </w:pPr>
    <w:rPr>
      <w:rFonts w:ascii="Arial" w:eastAsia="Times New Roman" w:hAnsi="Arial" w:cs="Times New Roman"/>
      <w:lang w:eastAsia="ru-RU"/>
    </w:rPr>
  </w:style>
  <w:style w:type="paragraph" w:styleId="1">
    <w:name w:val="heading 1"/>
    <w:basedOn w:val="a"/>
    <w:next w:val="a"/>
    <w:link w:val="10"/>
    <w:uiPriority w:val="9"/>
    <w:qFormat/>
    <w:rsid w:val="000A32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F7782B"/>
    <w:pPr>
      <w:keepNext/>
      <w:widowControl/>
      <w:autoSpaceDE/>
      <w:autoSpaceDN/>
      <w:adjustRightInd/>
      <w:spacing w:before="240" w:after="60"/>
      <w:outlineLvl w:val="2"/>
    </w:pPr>
    <w:rPr>
      <w:rFonts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rsid w:val="002933EF"/>
    <w:pPr>
      <w:widowControl/>
      <w:tabs>
        <w:tab w:val="left" w:pos="7088"/>
      </w:tabs>
      <w:suppressAutoHyphens/>
      <w:autoSpaceDE/>
      <w:autoSpaceDN/>
      <w:adjustRightInd/>
      <w:jc w:val="center"/>
    </w:pPr>
    <w:rPr>
      <w:rFonts w:ascii="Times New Roman" w:hAnsi="Times New Roman"/>
      <w:sz w:val="24"/>
      <w:szCs w:val="20"/>
      <w:lang w:eastAsia="ar-SA"/>
    </w:rPr>
  </w:style>
  <w:style w:type="paragraph" w:customStyle="1" w:styleId="ConsPlusTitle">
    <w:name w:val="ConsPlusTitle"/>
    <w:rsid w:val="002933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rsid w:val="002933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933EF"/>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3">
    <w:name w:val="Гипертекстовая ссылка"/>
    <w:rsid w:val="002933EF"/>
    <w:rPr>
      <w:b/>
      <w:bCs/>
      <w:color w:val="008000"/>
    </w:rPr>
  </w:style>
  <w:style w:type="character" w:customStyle="1" w:styleId="a4">
    <w:name w:val="Цветовое выделение"/>
    <w:rsid w:val="002933EF"/>
    <w:rPr>
      <w:b/>
      <w:bCs/>
      <w:color w:val="000080"/>
    </w:rPr>
  </w:style>
  <w:style w:type="paragraph" w:styleId="a5">
    <w:name w:val="List Paragraph"/>
    <w:basedOn w:val="a"/>
    <w:uiPriority w:val="34"/>
    <w:qFormat/>
    <w:rsid w:val="004223A8"/>
    <w:pPr>
      <w:widowControl/>
      <w:autoSpaceDE/>
      <w:autoSpaceDN/>
      <w:adjustRightInd/>
      <w:spacing w:after="160" w:line="259" w:lineRule="auto"/>
      <w:ind w:left="720"/>
      <w:contextualSpacing/>
    </w:pPr>
    <w:rPr>
      <w:rFonts w:ascii="Calibri" w:eastAsia="Calibri" w:hAnsi="Calibri"/>
      <w:lang w:eastAsia="en-US"/>
    </w:rPr>
  </w:style>
  <w:style w:type="character" w:customStyle="1" w:styleId="30">
    <w:name w:val="Заголовок 3 Знак"/>
    <w:basedOn w:val="a0"/>
    <w:link w:val="3"/>
    <w:rsid w:val="00F7782B"/>
    <w:rPr>
      <w:rFonts w:ascii="Arial" w:eastAsia="Times New Roman" w:hAnsi="Arial" w:cs="Arial"/>
      <w:b/>
      <w:bCs/>
      <w:sz w:val="26"/>
      <w:szCs w:val="26"/>
      <w:lang w:eastAsia="ru-RU"/>
    </w:rPr>
  </w:style>
  <w:style w:type="paragraph" w:styleId="a6">
    <w:name w:val="Balloon Text"/>
    <w:basedOn w:val="a"/>
    <w:link w:val="a7"/>
    <w:uiPriority w:val="99"/>
    <w:semiHidden/>
    <w:unhideWhenUsed/>
    <w:rsid w:val="000533C9"/>
    <w:rPr>
      <w:rFonts w:ascii="Segoe UI" w:hAnsi="Segoe UI" w:cs="Segoe UI"/>
      <w:sz w:val="18"/>
      <w:szCs w:val="18"/>
    </w:rPr>
  </w:style>
  <w:style w:type="character" w:customStyle="1" w:styleId="a7">
    <w:name w:val="Текст выноски Знак"/>
    <w:basedOn w:val="a0"/>
    <w:link w:val="a6"/>
    <w:uiPriority w:val="99"/>
    <w:semiHidden/>
    <w:rsid w:val="000533C9"/>
    <w:rPr>
      <w:rFonts w:ascii="Segoe UI" w:eastAsia="Times New Roman" w:hAnsi="Segoe UI" w:cs="Segoe UI"/>
      <w:sz w:val="18"/>
      <w:szCs w:val="18"/>
      <w:lang w:eastAsia="ru-RU"/>
    </w:rPr>
  </w:style>
  <w:style w:type="paragraph" w:styleId="a8">
    <w:name w:val="header"/>
    <w:basedOn w:val="a"/>
    <w:link w:val="a9"/>
    <w:uiPriority w:val="99"/>
    <w:unhideWhenUsed/>
    <w:rsid w:val="00C0070D"/>
    <w:pPr>
      <w:tabs>
        <w:tab w:val="center" w:pos="4677"/>
        <w:tab w:val="right" w:pos="9355"/>
      </w:tabs>
    </w:pPr>
  </w:style>
  <w:style w:type="character" w:customStyle="1" w:styleId="a9">
    <w:name w:val="Верхний колонтитул Знак"/>
    <w:basedOn w:val="a0"/>
    <w:link w:val="a8"/>
    <w:uiPriority w:val="99"/>
    <w:rsid w:val="00C0070D"/>
    <w:rPr>
      <w:rFonts w:ascii="Arial" w:eastAsia="Times New Roman" w:hAnsi="Arial" w:cs="Times New Roman"/>
      <w:lang w:eastAsia="ru-RU"/>
    </w:rPr>
  </w:style>
  <w:style w:type="paragraph" w:styleId="aa">
    <w:name w:val="footer"/>
    <w:basedOn w:val="a"/>
    <w:link w:val="ab"/>
    <w:uiPriority w:val="99"/>
    <w:unhideWhenUsed/>
    <w:rsid w:val="00C0070D"/>
    <w:pPr>
      <w:tabs>
        <w:tab w:val="center" w:pos="4677"/>
        <w:tab w:val="right" w:pos="9355"/>
      </w:tabs>
    </w:pPr>
  </w:style>
  <w:style w:type="character" w:customStyle="1" w:styleId="ab">
    <w:name w:val="Нижний колонтитул Знак"/>
    <w:basedOn w:val="a0"/>
    <w:link w:val="aa"/>
    <w:uiPriority w:val="99"/>
    <w:rsid w:val="00C0070D"/>
    <w:rPr>
      <w:rFonts w:ascii="Arial" w:eastAsia="Times New Roman" w:hAnsi="Arial" w:cs="Times New Roman"/>
      <w:lang w:eastAsia="ru-RU"/>
    </w:rPr>
  </w:style>
  <w:style w:type="paragraph" w:customStyle="1" w:styleId="w3-n">
    <w:name w:val="w3-n"/>
    <w:basedOn w:val="a"/>
    <w:rsid w:val="007E2756"/>
    <w:pPr>
      <w:widowControl/>
      <w:autoSpaceDE/>
      <w:autoSpaceDN/>
      <w:adjustRightInd/>
      <w:spacing w:before="100" w:beforeAutospacing="1" w:after="100" w:afterAutospacing="1"/>
    </w:pPr>
    <w:rPr>
      <w:rFonts w:ascii="Times New Roman" w:hAnsi="Times New Roman"/>
      <w:sz w:val="24"/>
      <w:szCs w:val="24"/>
    </w:rPr>
  </w:style>
  <w:style w:type="character" w:customStyle="1" w:styleId="ConsPlusNormal0">
    <w:name w:val="ConsPlusNormal Знак"/>
    <w:link w:val="ConsPlusNormal"/>
    <w:locked/>
    <w:rsid w:val="00617DC4"/>
    <w:rPr>
      <w:rFonts w:ascii="Arial" w:eastAsiaTheme="minorEastAsia" w:hAnsi="Arial" w:cs="Arial"/>
      <w:sz w:val="20"/>
      <w:lang w:eastAsia="ru-RU"/>
    </w:rPr>
  </w:style>
  <w:style w:type="paragraph" w:styleId="ac">
    <w:name w:val="Normal (Web)"/>
    <w:aliases w:val="Обычный (веб) Знак1,Обычный (веб) Знак Знак"/>
    <w:basedOn w:val="a"/>
    <w:link w:val="ad"/>
    <w:uiPriority w:val="99"/>
    <w:rsid w:val="009744D4"/>
    <w:pPr>
      <w:widowControl/>
      <w:autoSpaceDE/>
      <w:autoSpaceDN/>
      <w:adjustRightInd/>
      <w:spacing w:before="100" w:beforeAutospacing="1" w:after="100" w:afterAutospacing="1" w:line="360" w:lineRule="auto"/>
      <w:jc w:val="both"/>
    </w:pPr>
    <w:rPr>
      <w:rFonts w:ascii="Times New Roman" w:eastAsia="SimSun" w:hAnsi="Times New Roman"/>
      <w:sz w:val="16"/>
      <w:szCs w:val="20"/>
      <w:lang w:val="x-none" w:eastAsia="x-none"/>
    </w:rPr>
  </w:style>
  <w:style w:type="character" w:customStyle="1" w:styleId="ad">
    <w:name w:val="Обычный (Интернет) Знак"/>
    <w:aliases w:val="Обычный (веб) Знак1 Знак,Обычный (веб) Знак Знак Знак"/>
    <w:link w:val="ac"/>
    <w:locked/>
    <w:rsid w:val="009744D4"/>
    <w:rPr>
      <w:rFonts w:ascii="Times New Roman" w:eastAsia="SimSun" w:hAnsi="Times New Roman" w:cs="Times New Roman"/>
      <w:sz w:val="16"/>
      <w:szCs w:val="20"/>
      <w:lang w:val="x-none" w:eastAsia="x-none"/>
    </w:rPr>
  </w:style>
  <w:style w:type="paragraph" w:customStyle="1" w:styleId="ae">
    <w:name w:val="А.Заголовок"/>
    <w:basedOn w:val="a"/>
    <w:rsid w:val="00AA4C94"/>
    <w:pPr>
      <w:widowControl/>
      <w:autoSpaceDE/>
      <w:autoSpaceDN/>
      <w:adjustRightInd/>
      <w:spacing w:before="240" w:after="240"/>
      <w:ind w:right="4678"/>
      <w:jc w:val="both"/>
    </w:pPr>
    <w:rPr>
      <w:rFonts w:ascii="Times New Roman" w:eastAsia="Calibri" w:hAnsi="Times New Roman"/>
      <w:sz w:val="28"/>
      <w:szCs w:val="28"/>
    </w:rPr>
  </w:style>
  <w:style w:type="character" w:styleId="af">
    <w:name w:val="Hyperlink"/>
    <w:rsid w:val="00AA4C94"/>
    <w:rPr>
      <w:rFonts w:cs="Times New Roman"/>
      <w:color w:val="0000FF"/>
      <w:u w:val="single"/>
    </w:rPr>
  </w:style>
  <w:style w:type="paragraph" w:styleId="af0">
    <w:name w:val="No Spacing"/>
    <w:uiPriority w:val="1"/>
    <w:qFormat/>
    <w:rsid w:val="00AA4C94"/>
    <w:pPr>
      <w:spacing w:after="0" w:line="240" w:lineRule="auto"/>
    </w:pPr>
    <w:rPr>
      <w:rFonts w:ascii="Times New Roman" w:eastAsia="SimSun" w:hAnsi="Times New Roman" w:cs="Times New Roman"/>
      <w:sz w:val="24"/>
      <w:szCs w:val="24"/>
      <w:lang w:eastAsia="zh-CN"/>
    </w:rPr>
  </w:style>
  <w:style w:type="character" w:customStyle="1" w:styleId="10">
    <w:name w:val="Заголовок 1 Знак"/>
    <w:basedOn w:val="a0"/>
    <w:link w:val="1"/>
    <w:uiPriority w:val="9"/>
    <w:rsid w:val="000A3223"/>
    <w:rPr>
      <w:rFonts w:asciiTheme="majorHAnsi" w:eastAsiaTheme="majorEastAsia" w:hAnsiTheme="majorHAnsi" w:cstheme="majorBidi"/>
      <w:color w:val="2E74B5" w:themeColor="accent1" w:themeShade="BF"/>
      <w:sz w:val="32"/>
      <w:szCs w:val="32"/>
      <w:lang w:eastAsia="ru-RU"/>
    </w:rPr>
  </w:style>
  <w:style w:type="paragraph" w:customStyle="1" w:styleId="21">
    <w:name w:val="Основной текст с отступом 21"/>
    <w:basedOn w:val="a"/>
    <w:rsid w:val="00B513F3"/>
    <w:pPr>
      <w:widowControl/>
      <w:suppressAutoHyphens/>
      <w:autoSpaceDE/>
      <w:autoSpaceDN/>
      <w:adjustRightInd/>
      <w:ind w:firstLine="708"/>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09540">
      <w:bodyDiv w:val="1"/>
      <w:marLeft w:val="0"/>
      <w:marRight w:val="0"/>
      <w:marTop w:val="0"/>
      <w:marBottom w:val="0"/>
      <w:divBdr>
        <w:top w:val="none" w:sz="0" w:space="0" w:color="auto"/>
        <w:left w:val="none" w:sz="0" w:space="0" w:color="auto"/>
        <w:bottom w:val="none" w:sz="0" w:space="0" w:color="auto"/>
        <w:right w:val="none" w:sz="0" w:space="0" w:color="auto"/>
      </w:divBdr>
    </w:div>
    <w:div w:id="8516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A9FB228A3109822ED86846BA38CE784CF51155B2BFDD8199ABA8CB13D2372D270E394A71EFEF8E8E422B14D9C0C10E0CDD61D4081E89Dm70DD" TargetMode="External"/><Relationship Id="rId13" Type="http://schemas.openxmlformats.org/officeDocument/2006/relationships/hyperlink" Target="consultantplus://offline/ref=EF5A9FB228A3109822ED98897DCFD3E883C4091A582DF18A43CBBCDBEE6D25279230E5C1E45AF3F0ECEF76E00CC25543A386DB16599DE896614FED16m106D" TargetMode="External"/><Relationship Id="rId18" Type="http://schemas.openxmlformats.org/officeDocument/2006/relationships/hyperlink" Target="consultantplus://offline/ref=F3DBC85373F80989F63E8E8548799D595AFF120238358ACAAF68303075C1C7DAB8F7C9CA4D8C1540FC064CB6CFn10FD" TargetMode="External"/><Relationship Id="rId26" Type="http://schemas.openxmlformats.org/officeDocument/2006/relationships/hyperlink" Target="consultantplus://offline/main?base=LAW;n=107420;fld=134;dst=100361" TargetMode="External"/><Relationship Id="rId3" Type="http://schemas.openxmlformats.org/officeDocument/2006/relationships/styles" Target="styles.xml"/><Relationship Id="rId21" Type="http://schemas.openxmlformats.org/officeDocument/2006/relationships/hyperlink" Target="consultantplus://offline/ref=F3DBC85373F80989F63E8E8548799D595DFF160D3A338ACAAF68303075C1C7DAB8F7C9CA4D8C1540FC064CB6CFn10FD" TargetMode="External"/><Relationship Id="rId7" Type="http://schemas.openxmlformats.org/officeDocument/2006/relationships/endnotes" Target="endnotes.xml"/><Relationship Id="rId12" Type="http://schemas.openxmlformats.org/officeDocument/2006/relationships/hyperlink" Target="consultantplus://offline/ref=EF5A9FB228A3109822ED98897DCFD3E883C4091A582EF68743CFBCDBEE6D25279230E5C1E45AF3F0ECEF76E00CC25543A386DB16599DE896614FED16m106D" TargetMode="External"/><Relationship Id="rId17" Type="http://schemas.openxmlformats.org/officeDocument/2006/relationships/hyperlink" Target="consultantplus://offline/ref=EF5A9FB228A3109822ED86846BA38CE782C750125279AADA48CFB489B96D7962C439EC92B91EF7EFEEEF74mE02D" TargetMode="External"/><Relationship Id="rId25" Type="http://schemas.openxmlformats.org/officeDocument/2006/relationships/hyperlink" Target="consultantplus://offline/ref=F3DBC85373F80989F63E90885E15C2565DF54C083A3B879EF53F36672A91C18FEAB797931ECF5E4DF71F50B6C403625495n303D" TargetMode="External"/><Relationship Id="rId2" Type="http://schemas.openxmlformats.org/officeDocument/2006/relationships/numbering" Target="numbering.xml"/><Relationship Id="rId16" Type="http://schemas.openxmlformats.org/officeDocument/2006/relationships/hyperlink" Target="file:///C:\Users\Intel\Desktop\&#1056;&#1045;&#1043;&#1051;&#1040;&#1052;&#1045;&#1053;&#1058;&#1067;%20&#1056;&#1103;&#1073;&#1080;&#1085;&#1072;%20&#1045;.&#1056;\&#1052;&#1086;&#1083;%20&#1089;&#1077;&#1084;&#1100;&#1103;%20&#1088;&#1077;&#1075;&#1083;&#1072;&#1084;&#1077;&#1085;&#1090;\&#1044;&#1086;&#1093;&#1086;&#1076;&#1099;\&#1074;&#1085;&#1077;&#1089;&#1077;&#1085;&#1080;&#1077;%20&#1080;&#1079;&#1084;&#1077;&#1085;&#1077;&#1085;&#1080;&#1081;\&#1085;&#1072;%20&#1086;&#1090;&#1087;&#1088;&#1072;&#1074;&#1082;&#1091;%20&#1076;&#1086;&#1093;&#1086;&#1076;&#1099;\&#1056;&#1077;&#1075;&#1083;&#1072;&#1084;&#1077;&#1085;&#1090;%20&#1076;&#1086;&#1093;&#1086;&#1076;&#1099;%20&#1089;%20&#1080;&#1079;&#1084;&#1077;&#1085;&#1077;&#1085;&#1080;&#1103;&#1084;&#1080;%20&#1072;&#1087;&#1088;&#1077;&#1083;&#1100;%202023.docx" TargetMode="External"/><Relationship Id="rId20" Type="http://schemas.openxmlformats.org/officeDocument/2006/relationships/hyperlink" Target="consultantplus://offline/ref=F3DBC85373F80989F63E8E8548799D595AFE14073A378ACAAF68303075C1C7DAAAF791C64F8B0B49F1131AE789486D56902F74E8A84D3953n70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ntel\Desktop\&#1056;&#1045;&#1043;&#1051;&#1040;&#1052;&#1045;&#1053;&#1058;&#1067;%20&#1056;&#1103;&#1073;&#1080;&#1085;&#1072;%20&#1045;.&#1056;\&#1052;&#1086;&#1083;%20&#1089;&#1077;&#1084;&#1100;&#1103;%20&#1088;&#1077;&#1075;&#1083;&#1072;&#1084;&#1077;&#1085;&#1090;\&#1044;&#1086;&#1093;&#1086;&#1076;&#1099;\&#1074;&#1085;&#1077;&#1089;&#1077;&#1085;&#1080;&#1077;%20&#1080;&#1079;&#1084;&#1077;&#1085;&#1077;&#1085;&#1080;&#1081;\&#1085;&#1072;%20&#1086;&#1090;&#1087;&#1088;&#1072;&#1074;&#1082;&#1091;%20&#1076;&#1086;&#1093;&#1086;&#1076;&#1099;\&#1056;&#1077;&#1075;&#1083;&#1072;&#1084;&#1077;&#1085;&#1090;%20&#1076;&#1086;&#1093;&#1086;&#1076;&#1099;%20&#1089;%20&#1080;&#1079;&#1084;&#1077;&#1085;&#1077;&#1085;&#1080;&#1103;&#1084;&#1080;%20&#1072;&#1087;&#1088;&#1077;&#1083;&#1100;%202023.docx" TargetMode="External"/><Relationship Id="rId24" Type="http://schemas.openxmlformats.org/officeDocument/2006/relationships/hyperlink" Target="consultantplus://offline/ref=F3DBC85373F80989F63E90885E15C2565DF54C083931899DF23436672A91C18FEAB797931ECF5E4DF71F50B6C403625495n303D" TargetMode="External"/><Relationship Id="rId5" Type="http://schemas.openxmlformats.org/officeDocument/2006/relationships/webSettings" Target="webSettings.xml"/><Relationship Id="rId15" Type="http://schemas.openxmlformats.org/officeDocument/2006/relationships/hyperlink" Target="consultantplus://offline/ref=EF5A9FB228A3109822ED98897DCFD3E883C4091A5827F58F47CDBCDBEE6D25279230E5C1E45AF3F0ECEF76E60CC25543A386DB16599DE896614FED16m106D" TargetMode="External"/><Relationship Id="rId23" Type="http://schemas.openxmlformats.org/officeDocument/2006/relationships/hyperlink" Target="consultantplus://offline/ref=F3DBC85373F80989F63E90885E15C2565DF54C083A3A8398F73D36672A91C18FEAB797931ECF5E4DF71F50B6C403625495n303D" TargetMode="External"/><Relationship Id="rId28" Type="http://schemas.openxmlformats.org/officeDocument/2006/relationships/theme" Target="theme/theme1.xml"/><Relationship Id="rId10" Type="http://schemas.openxmlformats.org/officeDocument/2006/relationships/hyperlink" Target="consultantplus://offline/ref=EF5A9FB228A3109822ED98897DCFD3E883C4091A5B27F08C43CDBCDBEE6D25279230E5C1F65AABFCEEE868E000D70312E5mD01D" TargetMode="External"/><Relationship Id="rId19" Type="http://schemas.openxmlformats.org/officeDocument/2006/relationships/hyperlink" Target="consultantplus://offline/ref=F3DBC85373F80989F63E8E8548799D595AFF1B073B328ACAAF68303075C1C7DAB8F7C9CA4D8C1540FC064CB6CFn10FD" TargetMode="External"/><Relationship Id="rId4" Type="http://schemas.openxmlformats.org/officeDocument/2006/relationships/settings" Target="settings.xml"/><Relationship Id="rId9" Type="http://schemas.openxmlformats.org/officeDocument/2006/relationships/hyperlink" Target="consultantplus://offline/ref=EF5A9FB228A3109822ED98897DCFD3E883C4091A5F27F38B4DC5E1D1E6342925953FBAD6E313FFF1ECEF73E7029D5056B2DED4134083E1817D4DEFm106D" TargetMode="External"/><Relationship Id="rId14" Type="http://schemas.openxmlformats.org/officeDocument/2006/relationships/hyperlink" Target="consultantplus://offline/ref=EF5A9FB228A3109822ED98897DCFD3E883C4091A5829FE8F42CABCDBEE6D25279230E5C1E45AF3F0ECEF77E00BC25543A386DB16599DE896614FED16m106D" TargetMode="External"/><Relationship Id="rId22" Type="http://schemas.openxmlformats.org/officeDocument/2006/relationships/hyperlink" Target="consultantplus://offline/ref=F3DBC85373F80989F63E90885E15C2565DF54C083A3B8898F33E36672A91C18FEAB797930CCF0641F5184EB4C5163405D36479E3B151395868E1D1CFn703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145FB-888D-44B0-A8E5-750A16B6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19</Pages>
  <Words>7732</Words>
  <Characters>44076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13</cp:revision>
  <cp:lastPrinted>2023-04-06T07:29:00Z</cp:lastPrinted>
  <dcterms:created xsi:type="dcterms:W3CDTF">2022-10-03T04:46:00Z</dcterms:created>
  <dcterms:modified xsi:type="dcterms:W3CDTF">2023-04-25T10:15:00Z</dcterms:modified>
</cp:coreProperties>
</file>